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emf" ContentType="image/x-emf"/>
  <Default Extension="rtf" ContentType="application/rtf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2937"/>
        <w:gridCol w:w="115"/>
        <w:gridCol w:w="1905"/>
        <w:gridCol w:w="115"/>
        <w:gridCol w:w="1920"/>
        <w:gridCol w:w="115"/>
        <w:gridCol w:w="458"/>
        <w:gridCol w:w="43"/>
        <w:gridCol w:w="287"/>
        <w:gridCol w:w="114"/>
        <w:gridCol w:w="115"/>
        <w:gridCol w:w="673"/>
        <w:gridCol w:w="344"/>
        <w:gridCol w:w="58"/>
        <w:gridCol w:w="172"/>
        <w:gridCol w:w="1346"/>
      </w:tblGrid>
      <w:tr>
        <w:trPr>
          <w:trHeight w:hRule="exact" w:val="115"/>
        </w:trPr>
        <w:tc>
          <w:tcPr>
            <w:tcW w:w="8797" w:type="dxa"/>
            <w:gridSpan w:val="12"/>
          </w:tcPr>
          <w:p/>
        </w:tc>
        <w:tc>
          <w:tcPr>
            <w:tcW w:w="1920" w:type="dxa"/>
            <w:gridSpan w:val="4"/>
            <w:vMerge w:val="restart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Página 1 de 2</w:t>
            </w:r>
          </w:p>
        </w:tc>
      </w:tr>
      <w:tr>
        <w:trPr>
          <w:trHeight w:hRule="exact" w:val="114"/>
        </w:trPr>
        <w:tc>
          <w:tcPr>
            <w:tcW w:w="2937" w:type="dxa"/>
          </w:tcPr>
          <w:p/>
        </w:tc>
        <w:tc>
          <w:tcPr>
            <w:tcW w:w="5072" w:type="dxa"/>
            <w:gridSpan w:val="9"/>
            <w:vMerge w:val="restart"/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2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2"/>
                <w:spacing w:val="-2"/>
              </w:rPr>
              <w:t xml:space="preserve">BALANÇO FINANCEIRO</w:t>
            </w:r>
          </w:p>
        </w:tc>
        <w:tc>
          <w:tcPr>
            <w:tcW w:w="788" w:type="dxa"/>
            <w:gridSpan w:val="2"/>
          </w:tcPr>
          <w:p/>
        </w:tc>
        <w:tc>
          <w:tcPr>
            <w:tcW w:w="1920" w:type="dxa"/>
            <w:gridSpan w:val="4"/>
            <w:vMerge/>
            <w:vAlign w:val="center"/>
            <w:shd w:val="clear" w:color="auto" w:fill="auto"/>
          </w:tcPr>
          <w:p/>
        </w:tc>
      </w:tr>
      <w:tr>
        <w:trPr>
          <w:trHeight w:hRule="exact" w:val="115"/>
        </w:trPr>
        <w:tc>
          <w:tcPr>
            <w:tcW w:w="2937" w:type="dxa"/>
          </w:tcPr>
          <w:p/>
        </w:tc>
        <w:tc>
          <w:tcPr>
            <w:tcW w:w="5072" w:type="dxa"/>
            <w:gridSpan w:val="9"/>
            <w:vMerge/>
            <w:shd w:val="clear" w:color="auto" w:fill="auto"/>
          </w:tcPr>
          <w:p/>
        </w:tc>
        <w:tc>
          <w:tcPr>
            <w:tcW w:w="2708" w:type="dxa"/>
            <w:gridSpan w:val="6"/>
          </w:tcPr>
          <w:p/>
        </w:tc>
      </w:tr>
      <w:tr>
        <w:trPr>
          <w:trHeight w:hRule="exact" w:val="215"/>
        </w:trPr>
        <w:tc>
          <w:tcPr>
            <w:tcW w:w="2937" w:type="dxa"/>
          </w:tcPr>
          <w:p/>
        </w:tc>
        <w:tc>
          <w:tcPr>
            <w:tcW w:w="5072" w:type="dxa"/>
            <w:gridSpan w:val="9"/>
            <w:vMerge/>
            <w:shd w:val="clear" w:color="auto" w:fill="auto"/>
          </w:tcPr>
          <w:p/>
        </w:tc>
        <w:tc>
          <w:tcPr>
            <w:tcW w:w="1362" w:type="dxa"/>
            <w:gridSpan w:val="5"/>
          </w:tcPr>
          <w:p/>
        </w:tc>
        <w:tc>
          <w:tcPr>
            <w:tcW w:w="1346" w:type="dxa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R$  1,00</w:t>
            </w:r>
          </w:p>
        </w:tc>
      </w:tr>
      <w:tr>
        <w:trPr>
          <w:trHeight w:hRule="exact" w:val="229"/>
        </w:trPr>
        <w:tc>
          <w:tcPr>
            <w:tcW w:w="4957" w:type="dxa"/>
            <w:gridSpan w:val="3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Município: Turuçu</w:t>
            </w:r>
          </w:p>
        </w:tc>
        <w:tc>
          <w:tcPr>
            <w:tcW w:w="5760" w:type="dxa"/>
            <w:gridSpan w:val="13"/>
          </w:tcPr>
          <w:p/>
        </w:tc>
      </w:tr>
      <w:tr>
        <w:trPr>
          <w:trHeight w:hRule="exact" w:val="229"/>
        </w:trPr>
        <w:tc>
          <w:tcPr>
            <w:tcW w:w="5072" w:type="dxa"/>
            <w:gridSpan w:val="4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Estado do Rio Grande do Sul</w:t>
            </w:r>
          </w:p>
        </w:tc>
        <w:tc>
          <w:tcPr>
            <w:tcW w:w="5645" w:type="dxa"/>
            <w:gridSpan w:val="12"/>
          </w:tcPr>
          <w:p/>
        </w:tc>
      </w:tr>
      <w:tr>
        <w:trPr>
          <w:trHeight w:hRule="exact" w:val="230"/>
        </w:trPr>
        <w:tc>
          <w:tcPr>
            <w:tcW w:w="5072" w:type="dxa"/>
            <w:gridSpan w:val="4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Período: 01/07/2024 até 31/07/2024</w:t>
            </w:r>
          </w:p>
        </w:tc>
        <w:tc>
          <w:tcPr>
            <w:tcW w:w="5645" w:type="dxa"/>
            <w:gridSpan w:val="12"/>
          </w:tcPr>
          <w:p/>
        </w:tc>
      </w:tr>
      <w:tr>
        <w:trPr>
          <w:trHeight w:hRule="exact" w:val="214"/>
        </w:trPr>
        <w:tc>
          <w:tcPr>
            <w:tcW w:w="7895" w:type="dxa"/>
            <w:gridSpan w:val="9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Unidade Gestora: 0001 - LEGISLATIVO MUNICIPAL</w:t>
            </w:r>
          </w:p>
        </w:tc>
        <w:tc>
          <w:tcPr>
            <w:tcW w:w="2822" w:type="dxa"/>
            <w:gridSpan w:val="7"/>
          </w:tcPr>
          <w:p/>
        </w:tc>
      </w:tr>
      <w:tr>
        <w:trPr>
          <w:trHeight w:hRule="exact" w:val="230"/>
        </w:trPr>
        <w:tc>
          <w:tcPr>
            <w:tcW w:w="10717" w:type="dxa"/>
            <w:gridSpan w:val="16"/>
            <w:tcBorders>
              <w:bottom w:val="single" w:sz="5" w:space="0" w:color="000000"/>
            </w:tcBorders>
          </w:tcPr>
          <w:p/>
        </w:tc>
      </w:tr>
      <w:tr>
        <w:trPr>
          <w:trHeight w:hRule="exact" w:val="114"/>
        </w:trPr>
        <w:tc>
          <w:tcPr>
            <w:tcW w:w="10717" w:type="dxa"/>
            <w:gridSpan w:val="16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30"/>
        </w:trPr>
        <w:tc>
          <w:tcPr>
            <w:tcW w:w="3052" w:type="dxa"/>
            <w:gridSpan w:val="2"/>
            <w:tcBorders>
              <w:left w:val="single" w:sz="5" w:space="0" w:color="000000"/>
            </w:tcBorders>
            <w:shd w:val="clear" w:color="auto" w:fill="auto"/>
          </w:tcPr>
          <w:p/>
        </w:tc>
        <w:tc>
          <w:tcPr>
            <w:tcW w:w="5072" w:type="dxa"/>
            <w:gridSpan w:val="9"/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INGRESSOS</w:t>
            </w:r>
          </w:p>
        </w:tc>
        <w:tc>
          <w:tcPr>
            <w:tcW w:w="2593" w:type="dxa"/>
            <w:gridSpan w:val="5"/>
            <w:tcBorders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14"/>
        </w:trPr>
        <w:tc>
          <w:tcPr>
            <w:tcW w:w="10717" w:type="dxa"/>
            <w:gridSpan w:val="16"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00"/>
        </w:trPr>
        <w:tc>
          <w:tcPr>
            <w:tcW w:w="7608" w:type="dxa"/>
            <w:gridSpan w:val="8"/>
            <w:tcBorders>
              <w:left w:val="single" w:sz="5" w:space="0" w:color="000000"/>
            </w:tcBorders>
            <w:shd w:val="clear" w:color="auto" w:fill="auto"/>
          </w:tcPr>
          <w:p/>
        </w:tc>
        <w:tc>
          <w:tcPr>
            <w:tcW w:w="1533" w:type="dxa"/>
            <w:gridSpan w:val="5"/>
            <w:vMerge w:val="restart"/>
            <w:vAlign w:val="center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Exercício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Atual</w:t>
            </w:r>
          </w:p>
        </w:tc>
        <w:tc>
          <w:tcPr>
            <w:tcW w:w="58" w:type="dxa"/>
            <w:vMerge w:val="restart"/>
            <w:shd w:val="clear" w:color="auto" w:fill="auto"/>
          </w:tcPr>
          <w:p/>
        </w:tc>
        <w:tc>
          <w:tcPr>
            <w:tcW w:w="1518" w:type="dxa"/>
            <w:gridSpan w:val="2"/>
            <w:vMerge w:val="restart"/>
            <w:vAlign w:val="center"/>
            <w:tcBorders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Exercício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Anterior</w:t>
            </w:r>
          </w:p>
        </w:tc>
      </w:tr>
      <w:tr>
        <w:trPr>
          <w:trHeight w:hRule="exact" w:val="287"/>
        </w:trPr>
        <w:tc>
          <w:tcPr>
            <w:tcW w:w="7107" w:type="dxa"/>
            <w:gridSpan w:val="6"/>
            <w:tcBorders>
              <w:left w:val="single" w:sz="5" w:space="0" w:color="000000"/>
            </w:tcBorders>
            <w:shd w:val="clear" w:color="auto" w:fill="auto"/>
          </w:tcPr>
          <w:p/>
        </w:tc>
        <w:tc>
          <w:tcPr>
            <w:tcW w:w="458" w:type="dxa"/>
            <w:vAlign w:val="bottom"/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Nota</w:t>
            </w:r>
          </w:p>
        </w:tc>
        <w:tc>
          <w:tcPr>
            <w:tcW w:w="43" w:type="dxa"/>
            <w:shd w:val="clear" w:color="auto" w:fill="auto"/>
          </w:tcPr>
          <w:p/>
        </w:tc>
        <w:tc>
          <w:tcPr>
            <w:tcW w:w="1533" w:type="dxa"/>
            <w:gridSpan w:val="5"/>
            <w:vMerge/>
            <w:vAlign w:val="center"/>
            <w:tcBorders>
              <w:bottom w:val="single" w:sz="5" w:space="0" w:color="000000"/>
            </w:tcBorders>
            <w:shd w:val="clear" w:color="auto" w:fill="auto"/>
          </w:tcPr>
          <w:p/>
        </w:tc>
        <w:tc>
          <w:tcPr>
            <w:tcW w:w="58" w:type="dxa"/>
            <w:vMerge/>
            <w:shd w:val="clear" w:color="auto" w:fill="auto"/>
          </w:tcPr>
          <w:p/>
        </w:tc>
        <w:tc>
          <w:tcPr>
            <w:tcW w:w="1518" w:type="dxa"/>
            <w:gridSpan w:val="2"/>
            <w:vMerge/>
            <w:vAlign w:val="center"/>
            <w:tcBorders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15"/>
        </w:trPr>
        <w:tc>
          <w:tcPr>
            <w:tcW w:w="7608" w:type="dxa"/>
            <w:gridSpan w:val="8"/>
            <w:tcBorders>
              <w:left w:val="single" w:sz="5" w:space="0" w:color="000000"/>
            </w:tcBorders>
            <w:shd w:val="clear" w:color="auto" w:fill="auto"/>
          </w:tcPr>
          <w:p/>
        </w:tc>
        <w:tc>
          <w:tcPr>
            <w:tcW w:w="1533" w:type="dxa"/>
            <w:gridSpan w:val="5"/>
            <w:vMerge/>
            <w:vAlign w:val="center"/>
            <w:tcBorders>
              <w:bottom w:val="single" w:sz="5" w:space="0" w:color="000000"/>
            </w:tcBorders>
            <w:shd w:val="clear" w:color="auto" w:fill="auto"/>
          </w:tcPr>
          <w:p/>
        </w:tc>
        <w:tc>
          <w:tcPr>
            <w:tcW w:w="58" w:type="dxa"/>
            <w:vMerge/>
            <w:shd w:val="clear" w:color="auto" w:fill="auto"/>
          </w:tcPr>
          <w:p/>
        </w:tc>
        <w:tc>
          <w:tcPr>
            <w:tcW w:w="1518" w:type="dxa"/>
            <w:gridSpan w:val="2"/>
            <w:vMerge/>
            <w:vAlign w:val="center"/>
            <w:tcBorders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57"/>
        </w:trPr>
        <w:tc>
          <w:tcPr>
            <w:tcW w:w="10717" w:type="dxa"/>
            <w:gridSpan w:val="16"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87"/>
        </w:trPr>
        <w:tc>
          <w:tcPr>
            <w:tcW w:w="6992" w:type="dxa"/>
            <w:gridSpan w:val="5"/>
            <w:vAlign w:val="center"/>
            <w:tcBorders>
              <w:left w:val="single" w:sz="5" w:space="0" w:color="000000"/>
            </w:tcBorders>
            <w:shd w:val="clear" w:color="auto" w:fill="FFFFFF"/>
          </w:tcPr>
          <w:p>
            <w:pPr>
              <w:spacing w:line="229"/>
              <w:rPr>
                <w:rFonts w:ascii="Arial" w:hAnsi="Arial" w:eastAsia="Arial" w:cs="Arial"/>
                <w:b/>
                <w:u w:val="single"/>
                <w:color w:val="000000"/>
                <w:sz w:val="16.5"/>
                <w:spacing w:val="-2"/>
              </w:rPr>
            </w:pPr>
            <w:r>
              <w:rPr>
                <w:rFonts w:ascii="Arial" w:hAnsi="Arial" w:eastAsia="Arial" w:cs="Arial"/>
                <w:b/>
                <w:u w:val="single"/>
                <w:color w:val="000000"/>
                <w:sz w:val="16.5"/>
                <w:spacing w:val="-2"/>
              </w:rPr>
              <w:t xml:space="preserve">Receita Orçamentária (I)</w:t>
            </w:r>
          </w:p>
        </w:tc>
        <w:tc>
          <w:tcPr>
            <w:tcW w:w="616" w:type="dxa"/>
            <w:gridSpan w:val="3"/>
            <w:shd w:val="clear" w:color="auto" w:fill="FFFFFF"/>
          </w:tcPr>
          <w:p/>
        </w:tc>
        <w:tc>
          <w:tcPr>
            <w:tcW w:w="1533" w:type="dxa"/>
            <w:gridSpan w:val="5"/>
            <w:vAlign w:val="center"/>
            <w:shd w:val="clear" w:color="auto" w:fill="FFFFFF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.5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.5"/>
                <w:spacing w:val="-2"/>
              </w:rPr>
              <w:t xml:space="preserve">0,00</w:t>
            </w:r>
          </w:p>
        </w:tc>
        <w:tc>
          <w:tcPr>
            <w:tcW w:w="58" w:type="dxa"/>
            <w:shd w:val="clear" w:color="auto" w:fill="FFFFFF"/>
          </w:tcPr>
          <w:p/>
        </w:tc>
        <w:tc>
          <w:tcPr>
            <w:tcW w:w="1518" w:type="dxa"/>
            <w:gridSpan w:val="2"/>
            <w:vAlign w:val="center"/>
            <w:tcBorders>
              <w:right w:val="single" w:sz="5" w:space="0" w:color="000000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0,00</w:t>
            </w:r>
          </w:p>
        </w:tc>
      </w:tr>
      <w:tr>
        <w:trPr>
          <w:trHeight w:hRule="exact" w:val="272"/>
        </w:trPr>
        <w:tc>
          <w:tcPr>
            <w:tcW w:w="6992" w:type="dxa"/>
            <w:gridSpan w:val="5"/>
            <w:vAlign w:val="center"/>
            <w:tcBorders>
              <w:left w:val="single" w:sz="5" w:space="0" w:color="000000"/>
            </w:tcBorders>
            <w:shd w:val="clear" w:color="auto" w:fill="FFFFFF"/>
          </w:tcPr>
          <w:p>
            <w:pPr>
              <w:spacing w:line="229"/>
              <w:rPr>
                <w:rFonts w:ascii="Arial" w:hAnsi="Arial" w:eastAsia="Arial" w:cs="Arial"/>
                <w:b/>
                <w:color w:val="000000"/>
                <w:sz w:val="16.5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.5"/>
                <w:spacing w:val="-2"/>
              </w:rPr>
              <w:t xml:space="preserve">        Ordinária</w:t>
            </w:r>
          </w:p>
        </w:tc>
        <w:tc>
          <w:tcPr>
            <w:tcW w:w="616" w:type="dxa"/>
            <w:gridSpan w:val="3"/>
            <w:shd w:val="clear" w:color="auto" w:fill="FFFFFF"/>
          </w:tcPr>
          <w:p/>
        </w:tc>
        <w:tc>
          <w:tcPr>
            <w:tcW w:w="1533" w:type="dxa"/>
            <w:gridSpan w:val="5"/>
            <w:vAlign w:val="center"/>
            <w:shd w:val="clear" w:color="auto" w:fill="FFFFFF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.5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.5"/>
                <w:spacing w:val="-2"/>
              </w:rPr>
              <w:t xml:space="preserve">0,00</w:t>
            </w:r>
          </w:p>
        </w:tc>
        <w:tc>
          <w:tcPr>
            <w:tcW w:w="58" w:type="dxa"/>
            <w:shd w:val="clear" w:color="auto" w:fill="FFFFFF"/>
          </w:tcPr>
          <w:p/>
        </w:tc>
        <w:tc>
          <w:tcPr>
            <w:tcW w:w="1518" w:type="dxa"/>
            <w:gridSpan w:val="2"/>
            <w:vAlign w:val="center"/>
            <w:tcBorders>
              <w:right w:val="single" w:sz="5" w:space="0" w:color="000000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.5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.5"/>
                <w:spacing w:val="-2"/>
              </w:rPr>
              <w:t xml:space="preserve">0,00</w:t>
            </w:r>
          </w:p>
        </w:tc>
      </w:tr>
      <w:tr>
        <w:trPr>
          <w:trHeight w:hRule="exact" w:val="286"/>
        </w:trPr>
        <w:tc>
          <w:tcPr>
            <w:tcW w:w="6992" w:type="dxa"/>
            <w:gridSpan w:val="5"/>
            <w:vAlign w:val="center"/>
            <w:tcBorders>
              <w:left w:val="single" w:sz="5" w:space="0" w:color="000000"/>
            </w:tcBorders>
            <w:shd w:val="clear" w:color="auto" w:fill="FFFFFF"/>
          </w:tcPr>
          <w:p>
            <w:pPr>
              <w:spacing w:line="229"/>
              <w:rPr>
                <w:rFonts w:ascii="Arial" w:hAnsi="Arial" w:eastAsia="Arial" w:cs="Arial"/>
                <w:b/>
                <w:color w:val="000000"/>
                <w:sz w:val="16.5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.5"/>
                <w:spacing w:val="-2"/>
              </w:rPr>
              <w:t xml:space="preserve">        Vinculada</w:t>
            </w:r>
          </w:p>
        </w:tc>
        <w:tc>
          <w:tcPr>
            <w:tcW w:w="616" w:type="dxa"/>
            <w:gridSpan w:val="3"/>
            <w:shd w:val="clear" w:color="auto" w:fill="FFFFFF"/>
          </w:tcPr>
          <w:p/>
        </w:tc>
        <w:tc>
          <w:tcPr>
            <w:tcW w:w="1533" w:type="dxa"/>
            <w:gridSpan w:val="5"/>
            <w:vAlign w:val="center"/>
            <w:shd w:val="clear" w:color="auto" w:fill="FFFFFF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.5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.5"/>
                <w:spacing w:val="-2"/>
              </w:rPr>
              <w:t xml:space="preserve">0,00</w:t>
            </w:r>
          </w:p>
        </w:tc>
        <w:tc>
          <w:tcPr>
            <w:tcW w:w="58" w:type="dxa"/>
            <w:shd w:val="clear" w:color="auto" w:fill="FFFFFF"/>
          </w:tcPr>
          <w:p/>
        </w:tc>
        <w:tc>
          <w:tcPr>
            <w:tcW w:w="1518" w:type="dxa"/>
            <w:gridSpan w:val="2"/>
            <w:vAlign w:val="center"/>
            <w:tcBorders>
              <w:right w:val="single" w:sz="5" w:space="0" w:color="000000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.5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.5"/>
                <w:spacing w:val="-2"/>
              </w:rPr>
              <w:t xml:space="preserve">0,00</w:t>
            </w:r>
          </w:p>
        </w:tc>
      </w:tr>
      <w:tr>
        <w:trPr>
          <w:trHeight w:hRule="exact" w:val="287"/>
        </w:trPr>
        <w:tc>
          <w:tcPr>
            <w:tcW w:w="6992" w:type="dxa"/>
            <w:gridSpan w:val="5"/>
            <w:vAlign w:val="center"/>
            <w:tcBorders>
              <w:left w:val="single" w:sz="5" w:space="0" w:color="000000"/>
            </w:tcBorders>
            <w:shd w:val="clear" w:color="auto" w:fill="FFFFFF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 Recursos Destinados à Educação</w:t>
            </w:r>
          </w:p>
        </w:tc>
        <w:tc>
          <w:tcPr>
            <w:tcW w:w="616" w:type="dxa"/>
            <w:gridSpan w:val="3"/>
            <w:shd w:val="clear" w:color="auto" w:fill="FFFFFF"/>
          </w:tcPr>
          <w:p/>
        </w:tc>
        <w:tc>
          <w:tcPr>
            <w:tcW w:w="1533" w:type="dxa"/>
            <w:gridSpan w:val="5"/>
            <w:vAlign w:val="center"/>
            <w:shd w:val="clear" w:color="auto" w:fill="FFFFFF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0,00</w:t>
            </w:r>
          </w:p>
        </w:tc>
        <w:tc>
          <w:tcPr>
            <w:tcW w:w="58" w:type="dxa"/>
            <w:shd w:val="clear" w:color="auto" w:fill="FFFFFF"/>
          </w:tcPr>
          <w:p/>
        </w:tc>
        <w:tc>
          <w:tcPr>
            <w:tcW w:w="1518" w:type="dxa"/>
            <w:gridSpan w:val="2"/>
            <w:vAlign w:val="center"/>
            <w:tcBorders>
              <w:right w:val="single" w:sz="5" w:space="0" w:color="000000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0,00</w:t>
            </w:r>
          </w:p>
        </w:tc>
      </w:tr>
      <w:tr>
        <w:trPr>
          <w:trHeight w:hRule="exact" w:val="272"/>
        </w:trPr>
        <w:tc>
          <w:tcPr>
            <w:tcW w:w="6992" w:type="dxa"/>
            <w:gridSpan w:val="5"/>
            <w:vAlign w:val="center"/>
            <w:tcBorders>
              <w:left w:val="single" w:sz="5" w:space="0" w:color="000000"/>
            </w:tcBorders>
            <w:shd w:val="clear" w:color="auto" w:fill="FFFFFF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 Recursos Destinados à Saúde</w:t>
            </w:r>
          </w:p>
        </w:tc>
        <w:tc>
          <w:tcPr>
            <w:tcW w:w="616" w:type="dxa"/>
            <w:gridSpan w:val="3"/>
            <w:shd w:val="clear" w:color="auto" w:fill="FFFFFF"/>
          </w:tcPr>
          <w:p/>
        </w:tc>
        <w:tc>
          <w:tcPr>
            <w:tcW w:w="1533" w:type="dxa"/>
            <w:gridSpan w:val="5"/>
            <w:vAlign w:val="center"/>
            <w:shd w:val="clear" w:color="auto" w:fill="FFFFFF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0,00</w:t>
            </w:r>
          </w:p>
        </w:tc>
        <w:tc>
          <w:tcPr>
            <w:tcW w:w="58" w:type="dxa"/>
            <w:shd w:val="clear" w:color="auto" w:fill="FFFFFF"/>
          </w:tcPr>
          <w:p/>
        </w:tc>
        <w:tc>
          <w:tcPr>
            <w:tcW w:w="1518" w:type="dxa"/>
            <w:gridSpan w:val="2"/>
            <w:vAlign w:val="center"/>
            <w:tcBorders>
              <w:right w:val="single" w:sz="5" w:space="0" w:color="000000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0,00</w:t>
            </w:r>
          </w:p>
        </w:tc>
      </w:tr>
      <w:tr>
        <w:trPr>
          <w:trHeight w:hRule="exact" w:val="287"/>
        </w:trPr>
        <w:tc>
          <w:tcPr>
            <w:tcW w:w="6992" w:type="dxa"/>
            <w:gridSpan w:val="5"/>
            <w:vAlign w:val="center"/>
            <w:tcBorders>
              <w:left w:val="single" w:sz="5" w:space="0" w:color="000000"/>
            </w:tcBorders>
            <w:shd w:val="clear" w:color="auto" w:fill="FFFFFF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 Recursos Destinados à Previdência Social - RPPS</w:t>
            </w:r>
          </w:p>
        </w:tc>
        <w:tc>
          <w:tcPr>
            <w:tcW w:w="616" w:type="dxa"/>
            <w:gridSpan w:val="3"/>
            <w:shd w:val="clear" w:color="auto" w:fill="FFFFFF"/>
          </w:tcPr>
          <w:p/>
        </w:tc>
        <w:tc>
          <w:tcPr>
            <w:tcW w:w="1533" w:type="dxa"/>
            <w:gridSpan w:val="5"/>
            <w:vAlign w:val="center"/>
            <w:shd w:val="clear" w:color="auto" w:fill="FFFFFF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0,00</w:t>
            </w:r>
          </w:p>
        </w:tc>
        <w:tc>
          <w:tcPr>
            <w:tcW w:w="58" w:type="dxa"/>
            <w:shd w:val="clear" w:color="auto" w:fill="FFFFFF"/>
          </w:tcPr>
          <w:p/>
        </w:tc>
        <w:tc>
          <w:tcPr>
            <w:tcW w:w="1518" w:type="dxa"/>
            <w:gridSpan w:val="2"/>
            <w:vAlign w:val="center"/>
            <w:tcBorders>
              <w:right w:val="single" w:sz="5" w:space="0" w:color="000000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0,00</w:t>
            </w:r>
          </w:p>
        </w:tc>
      </w:tr>
      <w:tr>
        <w:trPr>
          <w:trHeight w:hRule="exact" w:val="286"/>
        </w:trPr>
        <w:tc>
          <w:tcPr>
            <w:tcW w:w="6992" w:type="dxa"/>
            <w:gridSpan w:val="5"/>
            <w:vAlign w:val="center"/>
            <w:tcBorders>
              <w:left w:val="single" w:sz="5" w:space="0" w:color="000000"/>
            </w:tcBorders>
            <w:shd w:val="clear" w:color="auto" w:fill="FFFFFF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 Recursos Destinados à Previdência Geral - RGPS</w:t>
            </w:r>
          </w:p>
        </w:tc>
        <w:tc>
          <w:tcPr>
            <w:tcW w:w="616" w:type="dxa"/>
            <w:gridSpan w:val="3"/>
            <w:shd w:val="clear" w:color="auto" w:fill="FFFFFF"/>
          </w:tcPr>
          <w:p/>
        </w:tc>
        <w:tc>
          <w:tcPr>
            <w:tcW w:w="1533" w:type="dxa"/>
            <w:gridSpan w:val="5"/>
            <w:vAlign w:val="center"/>
            <w:shd w:val="clear" w:color="auto" w:fill="FFFFFF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0,00</w:t>
            </w:r>
          </w:p>
        </w:tc>
        <w:tc>
          <w:tcPr>
            <w:tcW w:w="58" w:type="dxa"/>
            <w:shd w:val="clear" w:color="auto" w:fill="FFFFFF"/>
          </w:tcPr>
          <w:p/>
        </w:tc>
        <w:tc>
          <w:tcPr>
            <w:tcW w:w="1518" w:type="dxa"/>
            <w:gridSpan w:val="2"/>
            <w:vAlign w:val="center"/>
            <w:tcBorders>
              <w:right w:val="single" w:sz="5" w:space="0" w:color="000000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0,00</w:t>
            </w:r>
          </w:p>
        </w:tc>
      </w:tr>
      <w:tr>
        <w:trPr>
          <w:trHeight w:hRule="exact" w:val="272"/>
        </w:trPr>
        <w:tc>
          <w:tcPr>
            <w:tcW w:w="6992" w:type="dxa"/>
            <w:gridSpan w:val="5"/>
            <w:vAlign w:val="center"/>
            <w:tcBorders>
              <w:left w:val="single" w:sz="5" w:space="0" w:color="000000"/>
            </w:tcBorders>
            <w:shd w:val="clear" w:color="auto" w:fill="FFFFFF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 Recursos Vinculados à Assistência Social</w:t>
            </w:r>
          </w:p>
        </w:tc>
        <w:tc>
          <w:tcPr>
            <w:tcW w:w="616" w:type="dxa"/>
            <w:gridSpan w:val="3"/>
            <w:shd w:val="clear" w:color="auto" w:fill="FFFFFF"/>
          </w:tcPr>
          <w:p/>
        </w:tc>
        <w:tc>
          <w:tcPr>
            <w:tcW w:w="1533" w:type="dxa"/>
            <w:gridSpan w:val="5"/>
            <w:vAlign w:val="center"/>
            <w:shd w:val="clear" w:color="auto" w:fill="FFFFFF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0,00</w:t>
            </w:r>
          </w:p>
        </w:tc>
        <w:tc>
          <w:tcPr>
            <w:tcW w:w="58" w:type="dxa"/>
            <w:shd w:val="clear" w:color="auto" w:fill="FFFFFF"/>
          </w:tcPr>
          <w:p/>
        </w:tc>
        <w:tc>
          <w:tcPr>
            <w:tcW w:w="1518" w:type="dxa"/>
            <w:gridSpan w:val="2"/>
            <w:vAlign w:val="center"/>
            <w:tcBorders>
              <w:right w:val="single" w:sz="5" w:space="0" w:color="000000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0,00</w:t>
            </w:r>
          </w:p>
        </w:tc>
      </w:tr>
      <w:tr>
        <w:trPr>
          <w:trHeight w:hRule="exact" w:val="287"/>
        </w:trPr>
        <w:tc>
          <w:tcPr>
            <w:tcW w:w="6992" w:type="dxa"/>
            <w:gridSpan w:val="5"/>
            <w:vAlign w:val="center"/>
            <w:tcBorders>
              <w:left w:val="single" w:sz="5" w:space="0" w:color="000000"/>
            </w:tcBorders>
            <w:shd w:val="clear" w:color="auto" w:fill="FFFFFF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 Outras Destinações de Recursos</w:t>
            </w:r>
          </w:p>
        </w:tc>
        <w:tc>
          <w:tcPr>
            <w:tcW w:w="616" w:type="dxa"/>
            <w:gridSpan w:val="3"/>
            <w:shd w:val="clear" w:color="auto" w:fill="FFFFFF"/>
          </w:tcPr>
          <w:p/>
        </w:tc>
        <w:tc>
          <w:tcPr>
            <w:tcW w:w="1533" w:type="dxa"/>
            <w:gridSpan w:val="5"/>
            <w:vAlign w:val="center"/>
            <w:shd w:val="clear" w:color="auto" w:fill="FFFFFF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0,00</w:t>
            </w:r>
          </w:p>
        </w:tc>
        <w:tc>
          <w:tcPr>
            <w:tcW w:w="58" w:type="dxa"/>
            <w:shd w:val="clear" w:color="auto" w:fill="FFFFFF"/>
          </w:tcPr>
          <w:p/>
        </w:tc>
        <w:tc>
          <w:tcPr>
            <w:tcW w:w="1518" w:type="dxa"/>
            <w:gridSpan w:val="2"/>
            <w:vAlign w:val="center"/>
            <w:tcBorders>
              <w:right w:val="single" w:sz="5" w:space="0" w:color="000000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0,00</w:t>
            </w:r>
          </w:p>
        </w:tc>
      </w:tr>
      <w:tr>
        <w:trPr>
          <w:trHeight w:hRule="exact" w:val="229"/>
        </w:trPr>
        <w:tc>
          <w:tcPr>
            <w:tcW w:w="10717" w:type="dxa"/>
            <w:gridSpan w:val="16"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87"/>
        </w:trPr>
        <w:tc>
          <w:tcPr>
            <w:tcW w:w="6992" w:type="dxa"/>
            <w:gridSpan w:val="5"/>
            <w:vAlign w:val="center"/>
            <w:tcBorders>
              <w:left w:val="single" w:sz="5" w:space="0" w:color="000000"/>
            </w:tcBorders>
            <w:shd w:val="clear" w:color="auto" w:fill="FFFFFF"/>
          </w:tcPr>
          <w:p>
            <w:pPr>
              <w:spacing w:line="229"/>
              <w:rPr>
                <w:rFonts w:ascii="Arial" w:hAnsi="Arial" w:eastAsia="Arial" w:cs="Arial"/>
                <w:b/>
                <w:u w:val="single"/>
                <w:color w:val="000000"/>
                <w:sz w:val="16.5"/>
                <w:spacing w:val="-2"/>
              </w:rPr>
            </w:pPr>
            <w:r>
              <w:rPr>
                <w:rFonts w:ascii="Arial" w:hAnsi="Arial" w:eastAsia="Arial" w:cs="Arial"/>
                <w:b/>
                <w:u w:val="single"/>
                <w:color w:val="000000"/>
                <w:sz w:val="16.5"/>
                <w:spacing w:val="-2"/>
              </w:rPr>
              <w:t xml:space="preserve">Transferências Financeiras Recebidas (II)</w:t>
            </w:r>
          </w:p>
        </w:tc>
        <w:tc>
          <w:tcPr>
            <w:tcW w:w="616" w:type="dxa"/>
            <w:gridSpan w:val="3"/>
            <w:shd w:val="clear" w:color="auto" w:fill="FFFFFF"/>
          </w:tcPr>
          <w:p/>
        </w:tc>
        <w:tc>
          <w:tcPr>
            <w:tcW w:w="1533" w:type="dxa"/>
            <w:gridSpan w:val="5"/>
            <w:vAlign w:val="center"/>
            <w:shd w:val="clear" w:color="auto" w:fill="FFFFFF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.5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.5"/>
                <w:spacing w:val="-2"/>
              </w:rPr>
              <w:t xml:space="preserve">128.427,77</w:t>
            </w:r>
          </w:p>
        </w:tc>
        <w:tc>
          <w:tcPr>
            <w:tcW w:w="58" w:type="dxa"/>
            <w:shd w:val="clear" w:color="auto" w:fill="FFFFFF"/>
          </w:tcPr>
          <w:p/>
        </w:tc>
        <w:tc>
          <w:tcPr>
            <w:tcW w:w="1518" w:type="dxa"/>
            <w:gridSpan w:val="2"/>
            <w:vAlign w:val="center"/>
            <w:tcBorders>
              <w:right w:val="single" w:sz="5" w:space="0" w:color="000000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0,00</w:t>
            </w:r>
          </w:p>
        </w:tc>
      </w:tr>
      <w:tr>
        <w:trPr>
          <w:trHeight w:hRule="exact" w:val="272"/>
        </w:trPr>
        <w:tc>
          <w:tcPr>
            <w:tcW w:w="6992" w:type="dxa"/>
            <w:gridSpan w:val="5"/>
            <w:vAlign w:val="center"/>
            <w:tcBorders>
              <w:left w:val="single" w:sz="5" w:space="0" w:color="000000"/>
            </w:tcBorders>
            <w:shd w:val="clear" w:color="auto" w:fill="FFFFFF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 Transferências Recebidas para a Execução Orçamentária</w:t>
            </w:r>
          </w:p>
        </w:tc>
        <w:tc>
          <w:tcPr>
            <w:tcW w:w="616" w:type="dxa"/>
            <w:gridSpan w:val="3"/>
            <w:shd w:val="clear" w:color="auto" w:fill="FFFFFF"/>
          </w:tcPr>
          <w:p/>
        </w:tc>
        <w:tc>
          <w:tcPr>
            <w:tcW w:w="1533" w:type="dxa"/>
            <w:gridSpan w:val="5"/>
            <w:vAlign w:val="center"/>
            <w:shd w:val="clear" w:color="auto" w:fill="FFFFFF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128.427,77</w:t>
            </w:r>
          </w:p>
        </w:tc>
        <w:tc>
          <w:tcPr>
            <w:tcW w:w="58" w:type="dxa"/>
            <w:shd w:val="clear" w:color="auto" w:fill="FFFFFF"/>
          </w:tcPr>
          <w:p/>
        </w:tc>
        <w:tc>
          <w:tcPr>
            <w:tcW w:w="1518" w:type="dxa"/>
            <w:gridSpan w:val="2"/>
            <w:vAlign w:val="center"/>
            <w:tcBorders>
              <w:right w:val="single" w:sz="5" w:space="0" w:color="000000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0,00</w:t>
            </w:r>
          </w:p>
        </w:tc>
      </w:tr>
      <w:tr>
        <w:trPr>
          <w:trHeight w:hRule="exact" w:val="287"/>
        </w:trPr>
        <w:tc>
          <w:tcPr>
            <w:tcW w:w="6992" w:type="dxa"/>
            <w:gridSpan w:val="5"/>
            <w:vAlign w:val="center"/>
            <w:tcBorders>
              <w:left w:val="single" w:sz="5" w:space="0" w:color="000000"/>
            </w:tcBorders>
            <w:shd w:val="clear" w:color="auto" w:fill="FFFFFF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 Transferências Recebidas Independentes de Execução Orçamentária</w:t>
            </w:r>
          </w:p>
        </w:tc>
        <w:tc>
          <w:tcPr>
            <w:tcW w:w="616" w:type="dxa"/>
            <w:gridSpan w:val="3"/>
            <w:shd w:val="clear" w:color="auto" w:fill="FFFFFF"/>
          </w:tcPr>
          <w:p/>
        </w:tc>
        <w:tc>
          <w:tcPr>
            <w:tcW w:w="1533" w:type="dxa"/>
            <w:gridSpan w:val="5"/>
            <w:vAlign w:val="center"/>
            <w:shd w:val="clear" w:color="auto" w:fill="FFFFFF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0,00</w:t>
            </w:r>
          </w:p>
        </w:tc>
        <w:tc>
          <w:tcPr>
            <w:tcW w:w="58" w:type="dxa"/>
            <w:shd w:val="clear" w:color="auto" w:fill="FFFFFF"/>
          </w:tcPr>
          <w:p/>
        </w:tc>
        <w:tc>
          <w:tcPr>
            <w:tcW w:w="1518" w:type="dxa"/>
            <w:gridSpan w:val="2"/>
            <w:vAlign w:val="center"/>
            <w:tcBorders>
              <w:right w:val="single" w:sz="5" w:space="0" w:color="000000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0,00</w:t>
            </w:r>
          </w:p>
        </w:tc>
      </w:tr>
      <w:tr>
        <w:trPr>
          <w:trHeight w:hRule="exact" w:val="286"/>
        </w:trPr>
        <w:tc>
          <w:tcPr>
            <w:tcW w:w="6992" w:type="dxa"/>
            <w:gridSpan w:val="5"/>
            <w:vAlign w:val="center"/>
            <w:tcBorders>
              <w:left w:val="single" w:sz="5" w:space="0" w:color="000000"/>
            </w:tcBorders>
            <w:shd w:val="clear" w:color="auto" w:fill="FFFFFF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 Transferencias Recebidas para Aportes de Recursos para o RPPS</w:t>
            </w:r>
          </w:p>
        </w:tc>
        <w:tc>
          <w:tcPr>
            <w:tcW w:w="616" w:type="dxa"/>
            <w:gridSpan w:val="3"/>
            <w:shd w:val="clear" w:color="auto" w:fill="FFFFFF"/>
          </w:tcPr>
          <w:p/>
        </w:tc>
        <w:tc>
          <w:tcPr>
            <w:tcW w:w="1533" w:type="dxa"/>
            <w:gridSpan w:val="5"/>
            <w:vAlign w:val="center"/>
            <w:shd w:val="clear" w:color="auto" w:fill="FFFFFF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0,00</w:t>
            </w:r>
          </w:p>
        </w:tc>
        <w:tc>
          <w:tcPr>
            <w:tcW w:w="58" w:type="dxa"/>
            <w:shd w:val="clear" w:color="auto" w:fill="FFFFFF"/>
          </w:tcPr>
          <w:p/>
        </w:tc>
        <w:tc>
          <w:tcPr>
            <w:tcW w:w="1518" w:type="dxa"/>
            <w:gridSpan w:val="2"/>
            <w:vAlign w:val="center"/>
            <w:tcBorders>
              <w:right w:val="single" w:sz="5" w:space="0" w:color="000000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0,00</w:t>
            </w:r>
          </w:p>
        </w:tc>
      </w:tr>
      <w:tr>
        <w:trPr>
          <w:trHeight w:hRule="exact" w:val="272"/>
        </w:trPr>
        <w:tc>
          <w:tcPr>
            <w:tcW w:w="6992" w:type="dxa"/>
            <w:gridSpan w:val="5"/>
            <w:vAlign w:val="center"/>
            <w:tcBorders>
              <w:left w:val="single" w:sz="5" w:space="0" w:color="000000"/>
            </w:tcBorders>
            <w:shd w:val="clear" w:color="auto" w:fill="FFFFFF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 Transferências Recebidas para Aportes de Recursos para o RGPS</w:t>
            </w:r>
          </w:p>
        </w:tc>
        <w:tc>
          <w:tcPr>
            <w:tcW w:w="616" w:type="dxa"/>
            <w:gridSpan w:val="3"/>
            <w:shd w:val="clear" w:color="auto" w:fill="FFFFFF"/>
          </w:tcPr>
          <w:p/>
        </w:tc>
        <w:tc>
          <w:tcPr>
            <w:tcW w:w="1533" w:type="dxa"/>
            <w:gridSpan w:val="5"/>
            <w:vAlign w:val="center"/>
            <w:shd w:val="clear" w:color="auto" w:fill="FFFFFF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0,00</w:t>
            </w:r>
          </w:p>
        </w:tc>
        <w:tc>
          <w:tcPr>
            <w:tcW w:w="58" w:type="dxa"/>
            <w:shd w:val="clear" w:color="auto" w:fill="FFFFFF"/>
          </w:tcPr>
          <w:p/>
        </w:tc>
        <w:tc>
          <w:tcPr>
            <w:tcW w:w="1518" w:type="dxa"/>
            <w:gridSpan w:val="2"/>
            <w:vAlign w:val="center"/>
            <w:tcBorders>
              <w:right w:val="single" w:sz="5" w:space="0" w:color="000000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0,00</w:t>
            </w:r>
          </w:p>
        </w:tc>
      </w:tr>
      <w:tr>
        <w:trPr>
          <w:trHeight w:hRule="exact" w:val="230"/>
        </w:trPr>
        <w:tc>
          <w:tcPr>
            <w:tcW w:w="10717" w:type="dxa"/>
            <w:gridSpan w:val="16"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86"/>
        </w:trPr>
        <w:tc>
          <w:tcPr>
            <w:tcW w:w="6992" w:type="dxa"/>
            <w:gridSpan w:val="5"/>
            <w:vAlign w:val="center"/>
            <w:tcBorders>
              <w:left w:val="single" w:sz="5" w:space="0" w:color="000000"/>
            </w:tcBorders>
            <w:shd w:val="clear" w:color="auto" w:fill="FFFFFF"/>
          </w:tcPr>
          <w:p>
            <w:pPr>
              <w:spacing w:line="229"/>
              <w:rPr>
                <w:rFonts w:ascii="Arial" w:hAnsi="Arial" w:eastAsia="Arial" w:cs="Arial"/>
                <w:b/>
                <w:u w:val="single"/>
                <w:color w:val="000000"/>
                <w:sz w:val="16.5"/>
                <w:spacing w:val="-2"/>
              </w:rPr>
            </w:pPr>
            <w:r>
              <w:rPr>
                <w:rFonts w:ascii="Arial" w:hAnsi="Arial" w:eastAsia="Arial" w:cs="Arial"/>
                <w:b/>
                <w:u w:val="single"/>
                <w:color w:val="000000"/>
                <w:sz w:val="16.5"/>
                <w:spacing w:val="-2"/>
              </w:rPr>
              <w:t xml:space="preserve">Recebimentos Extraorçamentários (III)</w:t>
            </w:r>
          </w:p>
        </w:tc>
        <w:tc>
          <w:tcPr>
            <w:tcW w:w="616" w:type="dxa"/>
            <w:gridSpan w:val="3"/>
            <w:shd w:val="clear" w:color="auto" w:fill="FFFFFF"/>
          </w:tcPr>
          <w:p/>
        </w:tc>
        <w:tc>
          <w:tcPr>
            <w:tcW w:w="1533" w:type="dxa"/>
            <w:gridSpan w:val="5"/>
            <w:vAlign w:val="center"/>
            <w:shd w:val="clear" w:color="auto" w:fill="FFFFFF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21.311,37</w:t>
            </w:r>
          </w:p>
        </w:tc>
        <w:tc>
          <w:tcPr>
            <w:tcW w:w="58" w:type="dxa"/>
            <w:shd w:val="clear" w:color="auto" w:fill="FFFFFF"/>
          </w:tcPr>
          <w:p/>
        </w:tc>
        <w:tc>
          <w:tcPr>
            <w:tcW w:w="1518" w:type="dxa"/>
            <w:gridSpan w:val="2"/>
            <w:vAlign w:val="center"/>
            <w:tcBorders>
              <w:right w:val="single" w:sz="5" w:space="0" w:color="000000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0,00</w:t>
            </w:r>
          </w:p>
        </w:tc>
      </w:tr>
      <w:tr>
        <w:trPr>
          <w:trHeight w:hRule="exact" w:val="272"/>
        </w:trPr>
        <w:tc>
          <w:tcPr>
            <w:tcW w:w="6992" w:type="dxa"/>
            <w:gridSpan w:val="5"/>
            <w:vAlign w:val="center"/>
            <w:tcBorders>
              <w:left w:val="single" w:sz="5" w:space="0" w:color="000000"/>
            </w:tcBorders>
            <w:shd w:val="clear" w:color="auto" w:fill="FFFFFF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 Despesa a Liquidar</w:t>
            </w:r>
          </w:p>
        </w:tc>
        <w:tc>
          <w:tcPr>
            <w:tcW w:w="616" w:type="dxa"/>
            <w:gridSpan w:val="3"/>
            <w:shd w:val="clear" w:color="auto" w:fill="FFFFFF"/>
          </w:tcPr>
          <w:p/>
        </w:tc>
        <w:tc>
          <w:tcPr>
            <w:tcW w:w="1533" w:type="dxa"/>
            <w:gridSpan w:val="5"/>
            <w:vAlign w:val="center"/>
            <w:shd w:val="clear" w:color="auto" w:fill="FFFFFF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0,00</w:t>
            </w:r>
          </w:p>
        </w:tc>
        <w:tc>
          <w:tcPr>
            <w:tcW w:w="58" w:type="dxa"/>
            <w:shd w:val="clear" w:color="auto" w:fill="FFFFFF"/>
          </w:tcPr>
          <w:p/>
        </w:tc>
        <w:tc>
          <w:tcPr>
            <w:tcW w:w="1518" w:type="dxa"/>
            <w:gridSpan w:val="2"/>
            <w:vAlign w:val="center"/>
            <w:tcBorders>
              <w:right w:val="single" w:sz="5" w:space="0" w:color="000000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0,00</w:t>
            </w:r>
          </w:p>
        </w:tc>
      </w:tr>
      <w:tr>
        <w:trPr>
          <w:trHeight w:hRule="exact" w:val="287"/>
        </w:trPr>
        <w:tc>
          <w:tcPr>
            <w:tcW w:w="6992" w:type="dxa"/>
            <w:gridSpan w:val="5"/>
            <w:vAlign w:val="center"/>
            <w:tcBorders>
              <w:left w:val="single" w:sz="5" w:space="0" w:color="000000"/>
            </w:tcBorders>
            <w:shd w:val="clear" w:color="auto" w:fill="FFFFFF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 Despesa a Pagar</w:t>
            </w:r>
          </w:p>
        </w:tc>
        <w:tc>
          <w:tcPr>
            <w:tcW w:w="616" w:type="dxa"/>
            <w:gridSpan w:val="3"/>
            <w:shd w:val="clear" w:color="auto" w:fill="FFFFFF"/>
          </w:tcPr>
          <w:p/>
        </w:tc>
        <w:tc>
          <w:tcPr>
            <w:tcW w:w="1533" w:type="dxa"/>
            <w:gridSpan w:val="5"/>
            <w:vAlign w:val="center"/>
            <w:shd w:val="clear" w:color="auto" w:fill="FFFFFF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9.755,79</w:t>
            </w:r>
          </w:p>
        </w:tc>
        <w:tc>
          <w:tcPr>
            <w:tcW w:w="58" w:type="dxa"/>
            <w:shd w:val="clear" w:color="auto" w:fill="FFFFFF"/>
          </w:tcPr>
          <w:p/>
        </w:tc>
        <w:tc>
          <w:tcPr>
            <w:tcW w:w="1518" w:type="dxa"/>
            <w:gridSpan w:val="2"/>
            <w:vAlign w:val="center"/>
            <w:tcBorders>
              <w:right w:val="single" w:sz="5" w:space="0" w:color="000000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0,00</w:t>
            </w:r>
          </w:p>
        </w:tc>
      </w:tr>
      <w:tr>
        <w:trPr>
          <w:trHeight w:hRule="exact" w:val="287"/>
        </w:trPr>
        <w:tc>
          <w:tcPr>
            <w:tcW w:w="6992" w:type="dxa"/>
            <w:gridSpan w:val="5"/>
            <w:vAlign w:val="center"/>
            <w:tcBorders>
              <w:left w:val="single" w:sz="5" w:space="0" w:color="000000"/>
            </w:tcBorders>
            <w:shd w:val="clear" w:color="auto" w:fill="FFFFFF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 Depósitos Restituíveis e Valores Vinculados</w:t>
            </w:r>
          </w:p>
        </w:tc>
        <w:tc>
          <w:tcPr>
            <w:tcW w:w="616" w:type="dxa"/>
            <w:gridSpan w:val="3"/>
            <w:shd w:val="clear" w:color="auto" w:fill="FFFFFF"/>
          </w:tcPr>
          <w:p/>
        </w:tc>
        <w:tc>
          <w:tcPr>
            <w:tcW w:w="1533" w:type="dxa"/>
            <w:gridSpan w:val="5"/>
            <w:vAlign w:val="center"/>
            <w:shd w:val="clear" w:color="auto" w:fill="FFFFFF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11.555,58</w:t>
            </w:r>
          </w:p>
        </w:tc>
        <w:tc>
          <w:tcPr>
            <w:tcW w:w="58" w:type="dxa"/>
            <w:shd w:val="clear" w:color="auto" w:fill="FFFFFF"/>
          </w:tcPr>
          <w:p/>
        </w:tc>
        <w:tc>
          <w:tcPr>
            <w:tcW w:w="1518" w:type="dxa"/>
            <w:gridSpan w:val="2"/>
            <w:vAlign w:val="center"/>
            <w:tcBorders>
              <w:right w:val="single" w:sz="5" w:space="0" w:color="000000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0,00</w:t>
            </w:r>
          </w:p>
        </w:tc>
      </w:tr>
      <w:tr>
        <w:trPr>
          <w:trHeight w:hRule="exact" w:val="272"/>
        </w:trPr>
        <w:tc>
          <w:tcPr>
            <w:tcW w:w="6992" w:type="dxa"/>
            <w:gridSpan w:val="5"/>
            <w:vAlign w:val="center"/>
            <w:tcBorders>
              <w:left w:val="single" w:sz="5" w:space="0" w:color="000000"/>
            </w:tcBorders>
            <w:shd w:val="clear" w:color="auto" w:fill="FFFFFF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 Outros Recebimentos Extraorçamentários</w:t>
            </w:r>
          </w:p>
        </w:tc>
        <w:tc>
          <w:tcPr>
            <w:tcW w:w="616" w:type="dxa"/>
            <w:gridSpan w:val="3"/>
            <w:shd w:val="clear" w:color="auto" w:fill="FFFFFF"/>
          </w:tcPr>
          <w:p/>
        </w:tc>
        <w:tc>
          <w:tcPr>
            <w:tcW w:w="1533" w:type="dxa"/>
            <w:gridSpan w:val="5"/>
            <w:vAlign w:val="center"/>
            <w:shd w:val="clear" w:color="auto" w:fill="FFFFFF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0,00</w:t>
            </w:r>
          </w:p>
        </w:tc>
        <w:tc>
          <w:tcPr>
            <w:tcW w:w="58" w:type="dxa"/>
            <w:shd w:val="clear" w:color="auto" w:fill="FFFFFF"/>
          </w:tcPr>
          <w:p/>
        </w:tc>
        <w:tc>
          <w:tcPr>
            <w:tcW w:w="1518" w:type="dxa"/>
            <w:gridSpan w:val="2"/>
            <w:vAlign w:val="center"/>
            <w:tcBorders>
              <w:right w:val="single" w:sz="5" w:space="0" w:color="000000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0,00</w:t>
            </w:r>
          </w:p>
        </w:tc>
      </w:tr>
      <w:tr>
        <w:trPr>
          <w:trHeight w:hRule="exact" w:val="229"/>
        </w:trPr>
        <w:tc>
          <w:tcPr>
            <w:tcW w:w="10717" w:type="dxa"/>
            <w:gridSpan w:val="16"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87"/>
        </w:trPr>
        <w:tc>
          <w:tcPr>
            <w:tcW w:w="6992" w:type="dxa"/>
            <w:gridSpan w:val="5"/>
            <w:vAlign w:val="center"/>
            <w:tcBorders>
              <w:left w:val="single" w:sz="5" w:space="0" w:color="000000"/>
            </w:tcBorders>
            <w:shd w:val="clear" w:color="auto" w:fill="FFFFFF"/>
          </w:tcPr>
          <w:p>
            <w:pPr>
              <w:spacing w:line="229"/>
              <w:rPr>
                <w:rFonts w:ascii="Arial" w:hAnsi="Arial" w:eastAsia="Arial" w:cs="Arial"/>
                <w:b/>
                <w:u w:val="single"/>
                <w:color w:val="000000"/>
                <w:sz w:val="16.5"/>
                <w:spacing w:val="-2"/>
              </w:rPr>
            </w:pPr>
            <w:r>
              <w:rPr>
                <w:rFonts w:ascii="Arial" w:hAnsi="Arial" w:eastAsia="Arial" w:cs="Arial"/>
                <w:b/>
                <w:u w:val="single"/>
                <w:color w:val="000000"/>
                <w:sz w:val="16.5"/>
                <w:spacing w:val="-2"/>
              </w:rPr>
              <w:t xml:space="preserve">Saldo do Período Anterior</w:t>
            </w:r>
          </w:p>
        </w:tc>
        <w:tc>
          <w:tcPr>
            <w:tcW w:w="616" w:type="dxa"/>
            <w:gridSpan w:val="3"/>
            <w:shd w:val="clear" w:color="auto" w:fill="FFFFFF"/>
          </w:tcPr>
          <w:p/>
        </w:tc>
        <w:tc>
          <w:tcPr>
            <w:tcW w:w="1533" w:type="dxa"/>
            <w:gridSpan w:val="5"/>
            <w:vAlign w:val="center"/>
            <w:shd w:val="clear" w:color="auto" w:fill="FFFFFF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339.575,66</w:t>
            </w:r>
          </w:p>
        </w:tc>
        <w:tc>
          <w:tcPr>
            <w:tcW w:w="58" w:type="dxa"/>
            <w:shd w:val="clear" w:color="auto" w:fill="FFFFFF"/>
          </w:tcPr>
          <w:p/>
        </w:tc>
        <w:tc>
          <w:tcPr>
            <w:tcW w:w="1518" w:type="dxa"/>
            <w:gridSpan w:val="2"/>
            <w:vAlign w:val="center"/>
            <w:tcBorders>
              <w:right w:val="single" w:sz="5" w:space="0" w:color="000000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0,00</w:t>
            </w:r>
          </w:p>
        </w:tc>
      </w:tr>
      <w:tr>
        <w:trPr>
          <w:trHeight w:hRule="exact" w:val="286"/>
        </w:trPr>
        <w:tc>
          <w:tcPr>
            <w:tcW w:w="6992" w:type="dxa"/>
            <w:gridSpan w:val="5"/>
            <w:vAlign w:val="center"/>
            <w:tcBorders>
              <w:left w:val="single" w:sz="5" w:space="0" w:color="000000"/>
            </w:tcBorders>
            <w:shd w:val="clear" w:color="auto" w:fill="FFFFFF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 Caixa e Equivalentes de Caixa</w:t>
            </w:r>
          </w:p>
        </w:tc>
        <w:tc>
          <w:tcPr>
            <w:tcW w:w="616" w:type="dxa"/>
            <w:gridSpan w:val="3"/>
            <w:shd w:val="clear" w:color="auto" w:fill="FFFFFF"/>
          </w:tcPr>
          <w:p/>
        </w:tc>
        <w:tc>
          <w:tcPr>
            <w:tcW w:w="1533" w:type="dxa"/>
            <w:gridSpan w:val="5"/>
            <w:vAlign w:val="center"/>
            <w:shd w:val="clear" w:color="auto" w:fill="FFFFFF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339.575,66</w:t>
            </w:r>
          </w:p>
        </w:tc>
        <w:tc>
          <w:tcPr>
            <w:tcW w:w="58" w:type="dxa"/>
            <w:shd w:val="clear" w:color="auto" w:fill="FFFFFF"/>
          </w:tcPr>
          <w:p/>
        </w:tc>
        <w:tc>
          <w:tcPr>
            <w:tcW w:w="1518" w:type="dxa"/>
            <w:gridSpan w:val="2"/>
            <w:vAlign w:val="center"/>
            <w:tcBorders>
              <w:right w:val="single" w:sz="5" w:space="0" w:color="000000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0,00</w:t>
            </w:r>
          </w:p>
        </w:tc>
      </w:tr>
      <w:tr>
        <w:trPr>
          <w:trHeight w:hRule="exact" w:val="215"/>
        </w:trPr>
        <w:tc>
          <w:tcPr>
            <w:tcW w:w="10717" w:type="dxa"/>
            <w:gridSpan w:val="16"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401"/>
        </w:trPr>
        <w:tc>
          <w:tcPr>
            <w:tcW w:w="6992" w:type="dxa"/>
            <w:gridSpan w:val="5"/>
            <w:vAlign w:val="center"/>
            <w:tcBorders>
              <w:left w:val="single" w:sz="5" w:space="0" w:color="000000"/>
            </w:tcBorders>
            <w:shd w:val="clear" w:color="auto" w:fill="FFFFFF"/>
          </w:tcPr>
          <w:p>
            <w:pPr>
              <w:spacing w:line="229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TOTAL (V) = (I + II + III + IV)</w:t>
            </w:r>
          </w:p>
        </w:tc>
        <w:tc>
          <w:tcPr>
            <w:tcW w:w="616" w:type="dxa"/>
            <w:gridSpan w:val="3"/>
            <w:shd w:val="clear" w:color="auto" w:fill="FFFFFF"/>
          </w:tcPr>
          <w:p/>
        </w:tc>
        <w:tc>
          <w:tcPr>
            <w:tcW w:w="1533" w:type="dxa"/>
            <w:gridSpan w:val="5"/>
            <w:vAlign w:val="center"/>
            <w:shd w:val="clear" w:color="auto" w:fill="FFFFFF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489.314,80</w:t>
            </w:r>
          </w:p>
        </w:tc>
        <w:tc>
          <w:tcPr>
            <w:tcW w:w="58" w:type="dxa"/>
            <w:shd w:val="clear" w:color="auto" w:fill="FFFFFF"/>
          </w:tcPr>
          <w:p/>
        </w:tc>
        <w:tc>
          <w:tcPr>
            <w:tcW w:w="1518" w:type="dxa"/>
            <w:gridSpan w:val="2"/>
            <w:vAlign w:val="center"/>
            <w:tcBorders>
              <w:right w:val="single" w:sz="5" w:space="0" w:color="000000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0,00</w:t>
            </w:r>
          </w:p>
        </w:tc>
      </w:tr>
      <w:tr>
        <w:trPr>
          <w:trHeight w:hRule="exact" w:val="115"/>
        </w:trPr>
        <w:tc>
          <w:tcPr>
            <w:tcW w:w="10717" w:type="dxa"/>
            <w:gridSpan w:val="16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565"/>
        </w:trPr>
        <w:tc>
          <w:tcPr>
            <w:tcW w:w="10717" w:type="dxa"/>
            <w:gridSpan w:val="16"/>
            <w:tcBorders>
              <w:top w:val="single" w:sz="5" w:space="0" w:color="000000"/>
            </w:tcBorders>
          </w:tcPr>
          <w:p/>
        </w:tc>
      </w:tr>
      <w:tr>
        <w:trPr>
          <w:trHeight w:hRule="exact" w:val="2564"/>
        </w:trPr>
        <w:tc>
          <w:tcPr>
            <w:tcW w:w="10717" w:type="dxa"/>
            <w:gridSpan w:val="16"/>
            <w:tcBorders>
              <w:bottom w:val="single" w:sz="5" w:space="0" w:color="000000"/>
            </w:tcBorders>
          </w:tcPr>
          <w:p/>
        </w:tc>
      </w:tr>
      <w:tr>
        <w:trPr>
          <w:trHeight w:hRule="exact" w:val="172"/>
        </w:trPr>
        <w:tc>
          <w:tcPr>
            <w:tcW w:w="10717" w:type="dxa"/>
            <w:gridSpan w:val="16"/>
            <w:tcBorders>
              <w:top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30"/>
        </w:trPr>
        <w:tc>
          <w:tcPr>
            <w:tcW w:w="10717" w:type="dxa"/>
            <w:gridSpan w:val="16"/>
            <w:vAlign w:val="bottom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2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2"/>
                <w:spacing w:val="-2"/>
              </w:rPr>
              <w:t xml:space="preserve">FONTE: GOVBR - Execução Orçamentária e Contabilidade Pública, 27/Ago/2024, 12h e 40m.</w:t>
            </w:r>
          </w:p>
        </w:tc>
      </w:tr>
      <w:tr>
        <w:trPr>
          <w:trHeight w:hRule="exact" w:val="57"/>
        </w:trPr>
        <w:tc>
          <w:tcPr>
            <w:tcW w:w="10717" w:type="dxa"/>
            <w:gridSpan w:val="16"/>
            <w:shd w:val="clear" w:color="auto" w:fill="auto"/>
          </w:tcPr>
          <w:p/>
        </w:tc>
      </w:tr>
      <w:tr>
        <w:trPr>
          <w:trHeight w:hRule="exact" w:val="100"/>
        </w:trPr>
        <w:tc>
          <w:tcPr>
            <w:tcW w:w="8797" w:type="dxa"/>
            <w:gridSpan w:val="12"/>
          </w:tcPr>
          <w:p/>
        </w:tc>
        <w:tc>
          <w:tcPr>
            <w:tcW w:w="1920" w:type="dxa"/>
            <w:gridSpan w:val="4"/>
            <w:vMerge w:val="restart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Página 2 de 2</w:t>
            </w:r>
          </w:p>
        </w:tc>
      </w:tr>
      <w:tr>
        <w:trPr>
          <w:trHeight w:hRule="exact" w:val="115"/>
        </w:trPr>
        <w:tc>
          <w:tcPr>
            <w:tcW w:w="2937" w:type="dxa"/>
          </w:tcPr>
          <w:p/>
        </w:tc>
        <w:tc>
          <w:tcPr>
            <w:tcW w:w="5072" w:type="dxa"/>
            <w:gridSpan w:val="9"/>
            <w:vMerge w:val="restart"/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2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2"/>
                <w:spacing w:val="-2"/>
              </w:rPr>
              <w:t xml:space="preserve">BALANÇO FINANCEIRO</w:t>
            </w:r>
          </w:p>
        </w:tc>
        <w:tc>
          <w:tcPr>
            <w:tcW w:w="788" w:type="dxa"/>
            <w:gridSpan w:val="2"/>
          </w:tcPr>
          <w:p/>
        </w:tc>
        <w:tc>
          <w:tcPr>
            <w:tcW w:w="1920" w:type="dxa"/>
            <w:gridSpan w:val="4"/>
            <w:vMerge/>
            <w:vAlign w:val="center"/>
            <w:shd w:val="clear" w:color="auto" w:fill="auto"/>
          </w:tcPr>
          <w:p/>
        </w:tc>
      </w:tr>
      <w:tr>
        <w:trPr>
          <w:trHeight w:hRule="exact" w:val="114"/>
        </w:trPr>
        <w:tc>
          <w:tcPr>
            <w:tcW w:w="2937" w:type="dxa"/>
          </w:tcPr>
          <w:p/>
        </w:tc>
        <w:tc>
          <w:tcPr>
            <w:tcW w:w="5072" w:type="dxa"/>
            <w:gridSpan w:val="9"/>
            <w:vMerge/>
            <w:shd w:val="clear" w:color="auto" w:fill="auto"/>
          </w:tcPr>
          <w:p/>
        </w:tc>
        <w:tc>
          <w:tcPr>
            <w:tcW w:w="2708" w:type="dxa"/>
            <w:gridSpan w:val="6"/>
          </w:tcPr>
          <w:p/>
        </w:tc>
      </w:tr>
      <w:tr>
        <w:trPr>
          <w:trHeight w:hRule="exact" w:val="230"/>
        </w:trPr>
        <w:tc>
          <w:tcPr>
            <w:tcW w:w="2937" w:type="dxa"/>
          </w:tcPr>
          <w:p/>
        </w:tc>
        <w:tc>
          <w:tcPr>
            <w:tcW w:w="5072" w:type="dxa"/>
            <w:gridSpan w:val="9"/>
            <w:vMerge/>
            <w:shd w:val="clear" w:color="auto" w:fill="auto"/>
          </w:tcPr>
          <w:p/>
        </w:tc>
        <w:tc>
          <w:tcPr>
            <w:tcW w:w="1362" w:type="dxa"/>
            <w:gridSpan w:val="5"/>
          </w:tcPr>
          <w:p/>
        </w:tc>
        <w:tc>
          <w:tcPr>
            <w:tcW w:w="1346" w:type="dxa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R$  1,00</w:t>
            </w:r>
          </w:p>
        </w:tc>
      </w:tr>
      <w:tr>
        <w:trPr>
          <w:trHeight w:hRule="exact" w:val="229"/>
        </w:trPr>
        <w:tc>
          <w:tcPr>
            <w:tcW w:w="4957" w:type="dxa"/>
            <w:gridSpan w:val="3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Município: Turuçu</w:t>
            </w:r>
          </w:p>
        </w:tc>
        <w:tc>
          <w:tcPr>
            <w:tcW w:w="5760" w:type="dxa"/>
            <w:gridSpan w:val="13"/>
          </w:tcPr>
          <w:p/>
        </w:tc>
      </w:tr>
      <w:tr>
        <w:trPr>
          <w:trHeight w:hRule="exact" w:val="215"/>
        </w:trPr>
        <w:tc>
          <w:tcPr>
            <w:tcW w:w="5072" w:type="dxa"/>
            <w:gridSpan w:val="4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Estado do Rio Grande do Sul</w:t>
            </w:r>
          </w:p>
        </w:tc>
        <w:tc>
          <w:tcPr>
            <w:tcW w:w="5645" w:type="dxa"/>
            <w:gridSpan w:val="12"/>
          </w:tcPr>
          <w:p/>
        </w:tc>
      </w:tr>
      <w:tr>
        <w:trPr>
          <w:trHeight w:hRule="exact" w:val="229"/>
        </w:trPr>
        <w:tc>
          <w:tcPr>
            <w:tcW w:w="5072" w:type="dxa"/>
            <w:gridSpan w:val="4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Período: 01/07/2024 até 31/07/2024</w:t>
            </w:r>
          </w:p>
        </w:tc>
        <w:tc>
          <w:tcPr>
            <w:tcW w:w="5645" w:type="dxa"/>
            <w:gridSpan w:val="12"/>
          </w:tcPr>
          <w:p/>
        </w:tc>
      </w:tr>
      <w:tr>
        <w:trPr>
          <w:trHeight w:hRule="exact" w:val="229"/>
        </w:trPr>
        <w:tc>
          <w:tcPr>
            <w:tcW w:w="7895" w:type="dxa"/>
            <w:gridSpan w:val="9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Unidade Gestora: 0001 - LEGISLATIVO MUNICIPAL</w:t>
            </w:r>
          </w:p>
        </w:tc>
        <w:tc>
          <w:tcPr>
            <w:tcW w:w="2822" w:type="dxa"/>
            <w:gridSpan w:val="7"/>
          </w:tcPr>
          <w:p/>
        </w:tc>
      </w:tr>
      <w:tr>
        <w:trPr>
          <w:trHeight w:hRule="exact" w:val="230"/>
        </w:trPr>
        <w:tc>
          <w:tcPr>
            <w:tcW w:w="10717" w:type="dxa"/>
            <w:gridSpan w:val="16"/>
            <w:tcBorders>
              <w:bottom w:val="single" w:sz="5" w:space="0" w:color="000000"/>
            </w:tcBorders>
          </w:tcPr>
          <w:p/>
        </w:tc>
      </w:tr>
      <w:tr>
        <w:trPr>
          <w:trHeight w:hRule="exact" w:val="114"/>
        </w:trPr>
        <w:tc>
          <w:tcPr>
            <w:tcW w:w="10717" w:type="dxa"/>
            <w:gridSpan w:val="16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15"/>
        </w:trPr>
        <w:tc>
          <w:tcPr>
            <w:tcW w:w="3052" w:type="dxa"/>
            <w:gridSpan w:val="2"/>
            <w:tcBorders>
              <w:left w:val="single" w:sz="5" w:space="0" w:color="000000"/>
            </w:tcBorders>
            <w:shd w:val="clear" w:color="auto" w:fill="auto"/>
          </w:tcPr>
          <w:p/>
        </w:tc>
        <w:tc>
          <w:tcPr>
            <w:tcW w:w="5072" w:type="dxa"/>
            <w:gridSpan w:val="9"/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DISPÊNDIOS</w:t>
            </w:r>
          </w:p>
        </w:tc>
        <w:tc>
          <w:tcPr>
            <w:tcW w:w="2593" w:type="dxa"/>
            <w:gridSpan w:val="5"/>
            <w:tcBorders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15"/>
        </w:trPr>
        <w:tc>
          <w:tcPr>
            <w:tcW w:w="10717" w:type="dxa"/>
            <w:gridSpan w:val="16"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401"/>
        </w:trPr>
        <w:tc>
          <w:tcPr>
            <w:tcW w:w="7107" w:type="dxa"/>
            <w:gridSpan w:val="6"/>
            <w:tcBorders>
              <w:left w:val="single" w:sz="5" w:space="0" w:color="000000"/>
            </w:tcBorders>
            <w:shd w:val="clear" w:color="auto" w:fill="auto"/>
          </w:tcPr>
          <w:p/>
        </w:tc>
        <w:tc>
          <w:tcPr>
            <w:tcW w:w="458" w:type="dxa"/>
            <w:vAlign w:val="bottom"/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Nota</w:t>
            </w:r>
          </w:p>
        </w:tc>
        <w:tc>
          <w:tcPr>
            <w:tcW w:w="43" w:type="dxa"/>
            <w:shd w:val="clear" w:color="auto" w:fill="auto"/>
          </w:tcPr>
          <w:p/>
        </w:tc>
        <w:tc>
          <w:tcPr>
            <w:tcW w:w="1533" w:type="dxa"/>
            <w:gridSpan w:val="5"/>
            <w:vAlign w:val="center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Exercício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Atual</w:t>
            </w:r>
          </w:p>
        </w:tc>
        <w:tc>
          <w:tcPr>
            <w:tcW w:w="58" w:type="dxa"/>
            <w:shd w:val="clear" w:color="auto" w:fill="auto"/>
          </w:tcPr>
          <w:p/>
        </w:tc>
        <w:tc>
          <w:tcPr>
            <w:tcW w:w="1518" w:type="dxa"/>
            <w:gridSpan w:val="2"/>
            <w:vAlign w:val="center"/>
            <w:tcBorders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Exercício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Anterior</w:t>
            </w:r>
          </w:p>
        </w:tc>
      </w:tr>
      <w:tr>
        <w:trPr>
          <w:trHeight w:hRule="exact" w:val="57"/>
        </w:trPr>
        <w:tc>
          <w:tcPr>
            <w:tcW w:w="10717" w:type="dxa"/>
            <w:gridSpan w:val="16"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72"/>
        </w:trPr>
        <w:tc>
          <w:tcPr>
            <w:tcW w:w="6992" w:type="dxa"/>
            <w:gridSpan w:val="5"/>
            <w:vAlign w:val="center"/>
            <w:tcBorders>
              <w:left w:val="single" w:sz="5" w:space="0" w:color="000000"/>
            </w:tcBorders>
            <w:shd w:val="clear" w:color="auto" w:fill="FFFFFF"/>
          </w:tcPr>
          <w:p>
            <w:pPr>
              <w:spacing w:line="229"/>
              <w:rPr>
                <w:rFonts w:ascii="Arial" w:hAnsi="Arial" w:eastAsia="Arial" w:cs="Arial"/>
                <w:b/>
                <w:u w:val="single"/>
                <w:color w:val="000000"/>
                <w:sz w:val="16.5"/>
                <w:spacing w:val="-2"/>
              </w:rPr>
            </w:pPr>
            <w:r>
              <w:rPr>
                <w:rFonts w:ascii="Arial" w:hAnsi="Arial" w:eastAsia="Arial" w:cs="Arial"/>
                <w:b/>
                <w:u w:val="single"/>
                <w:color w:val="000000"/>
                <w:sz w:val="16.5"/>
                <w:spacing w:val="-2"/>
              </w:rPr>
              <w:t xml:space="preserve">Despesa Orçamentária (VI)</w:t>
            </w:r>
          </w:p>
        </w:tc>
        <w:tc>
          <w:tcPr>
            <w:tcW w:w="616" w:type="dxa"/>
            <w:gridSpan w:val="3"/>
            <w:shd w:val="clear" w:color="auto" w:fill="FFFFFF"/>
          </w:tcPr>
          <w:p/>
        </w:tc>
        <w:tc>
          <w:tcPr>
            <w:tcW w:w="1533" w:type="dxa"/>
            <w:gridSpan w:val="5"/>
            <w:vAlign w:val="center"/>
            <w:shd w:val="clear" w:color="auto" w:fill="FFFFFF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70.327,69</w:t>
            </w:r>
          </w:p>
        </w:tc>
        <w:tc>
          <w:tcPr>
            <w:tcW w:w="58" w:type="dxa"/>
            <w:shd w:val="clear" w:color="auto" w:fill="FFFFFF"/>
          </w:tcPr>
          <w:p/>
        </w:tc>
        <w:tc>
          <w:tcPr>
            <w:tcW w:w="1518" w:type="dxa"/>
            <w:gridSpan w:val="2"/>
            <w:vAlign w:val="center"/>
            <w:tcBorders>
              <w:right w:val="single" w:sz="5" w:space="0" w:color="000000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0,00</w:t>
            </w:r>
          </w:p>
        </w:tc>
      </w:tr>
      <w:tr>
        <w:trPr>
          <w:trHeight w:hRule="exact" w:val="287"/>
        </w:trPr>
        <w:tc>
          <w:tcPr>
            <w:tcW w:w="6992" w:type="dxa"/>
            <w:gridSpan w:val="5"/>
            <w:vAlign w:val="center"/>
            <w:tcBorders>
              <w:left w:val="single" w:sz="5" w:space="0" w:color="000000"/>
            </w:tcBorders>
            <w:shd w:val="clear" w:color="auto" w:fill="FFFFFF"/>
          </w:tcPr>
          <w:p>
            <w:pPr>
              <w:spacing w:line="229"/>
              <w:rPr>
                <w:rFonts w:ascii="Arial" w:hAnsi="Arial" w:eastAsia="Arial" w:cs="Arial"/>
                <w:b/>
                <w:color w:val="000000"/>
                <w:sz w:val="16.5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.5"/>
                <w:spacing w:val="-2"/>
              </w:rPr>
              <w:t xml:space="preserve">      Ordinária</w:t>
            </w:r>
          </w:p>
        </w:tc>
        <w:tc>
          <w:tcPr>
            <w:tcW w:w="616" w:type="dxa"/>
            <w:gridSpan w:val="3"/>
            <w:shd w:val="clear" w:color="auto" w:fill="FFFFFF"/>
          </w:tcPr>
          <w:p/>
        </w:tc>
        <w:tc>
          <w:tcPr>
            <w:tcW w:w="1533" w:type="dxa"/>
            <w:gridSpan w:val="5"/>
            <w:vAlign w:val="center"/>
            <w:shd w:val="clear" w:color="auto" w:fill="FFFFFF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70.327,69</w:t>
            </w:r>
          </w:p>
        </w:tc>
        <w:tc>
          <w:tcPr>
            <w:tcW w:w="58" w:type="dxa"/>
            <w:shd w:val="clear" w:color="auto" w:fill="FFFFFF"/>
          </w:tcPr>
          <w:p/>
        </w:tc>
        <w:tc>
          <w:tcPr>
            <w:tcW w:w="1518" w:type="dxa"/>
            <w:gridSpan w:val="2"/>
            <w:vAlign w:val="center"/>
            <w:tcBorders>
              <w:right w:val="single" w:sz="5" w:space="0" w:color="000000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0,00</w:t>
            </w:r>
          </w:p>
        </w:tc>
      </w:tr>
      <w:tr>
        <w:trPr>
          <w:trHeight w:hRule="exact" w:val="287"/>
        </w:trPr>
        <w:tc>
          <w:tcPr>
            <w:tcW w:w="6992" w:type="dxa"/>
            <w:gridSpan w:val="5"/>
            <w:vAlign w:val="center"/>
            <w:tcBorders>
              <w:left w:val="single" w:sz="5" w:space="0" w:color="000000"/>
            </w:tcBorders>
            <w:shd w:val="clear" w:color="auto" w:fill="FFFFFF"/>
          </w:tcPr>
          <w:p>
            <w:pPr>
              <w:spacing w:line="229"/>
              <w:rPr>
                <w:rFonts w:ascii="Arial" w:hAnsi="Arial" w:eastAsia="Arial" w:cs="Arial"/>
                <w:b/>
                <w:color w:val="000000"/>
                <w:sz w:val="16.5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.5"/>
                <w:spacing w:val="-2"/>
              </w:rPr>
              <w:t xml:space="preserve">      Vinculada</w:t>
            </w:r>
          </w:p>
        </w:tc>
        <w:tc>
          <w:tcPr>
            <w:tcW w:w="616" w:type="dxa"/>
            <w:gridSpan w:val="3"/>
            <w:shd w:val="clear" w:color="auto" w:fill="FFFFFF"/>
          </w:tcPr>
          <w:p/>
        </w:tc>
        <w:tc>
          <w:tcPr>
            <w:tcW w:w="1533" w:type="dxa"/>
            <w:gridSpan w:val="5"/>
            <w:vAlign w:val="center"/>
            <w:shd w:val="clear" w:color="auto" w:fill="FFFFFF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0,00</w:t>
            </w:r>
          </w:p>
        </w:tc>
        <w:tc>
          <w:tcPr>
            <w:tcW w:w="58" w:type="dxa"/>
            <w:shd w:val="clear" w:color="auto" w:fill="FFFFFF"/>
          </w:tcPr>
          <w:p/>
        </w:tc>
        <w:tc>
          <w:tcPr>
            <w:tcW w:w="1518" w:type="dxa"/>
            <w:gridSpan w:val="2"/>
            <w:vAlign w:val="center"/>
            <w:tcBorders>
              <w:right w:val="single" w:sz="5" w:space="0" w:color="000000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0,00</w:t>
            </w:r>
          </w:p>
        </w:tc>
      </w:tr>
      <w:tr>
        <w:trPr>
          <w:trHeight w:hRule="exact" w:val="272"/>
        </w:trPr>
        <w:tc>
          <w:tcPr>
            <w:tcW w:w="6992" w:type="dxa"/>
            <w:gridSpan w:val="5"/>
            <w:vAlign w:val="center"/>
            <w:tcBorders>
              <w:left w:val="single" w:sz="5" w:space="0" w:color="000000"/>
            </w:tcBorders>
            <w:shd w:val="clear" w:color="auto" w:fill="FFFFFF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Recursos Destinados à Educação</w:t>
            </w:r>
          </w:p>
        </w:tc>
        <w:tc>
          <w:tcPr>
            <w:tcW w:w="616" w:type="dxa"/>
            <w:gridSpan w:val="3"/>
            <w:shd w:val="clear" w:color="auto" w:fill="FFFFFF"/>
          </w:tcPr>
          <w:p/>
        </w:tc>
        <w:tc>
          <w:tcPr>
            <w:tcW w:w="1533" w:type="dxa"/>
            <w:gridSpan w:val="5"/>
            <w:vAlign w:val="center"/>
            <w:shd w:val="clear" w:color="auto" w:fill="FFFFFF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0,00</w:t>
            </w:r>
          </w:p>
        </w:tc>
        <w:tc>
          <w:tcPr>
            <w:tcW w:w="58" w:type="dxa"/>
            <w:shd w:val="clear" w:color="auto" w:fill="FFFFFF"/>
          </w:tcPr>
          <w:p/>
        </w:tc>
        <w:tc>
          <w:tcPr>
            <w:tcW w:w="1518" w:type="dxa"/>
            <w:gridSpan w:val="2"/>
            <w:vAlign w:val="center"/>
            <w:tcBorders>
              <w:right w:val="single" w:sz="5" w:space="0" w:color="000000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0,00</w:t>
            </w:r>
          </w:p>
        </w:tc>
      </w:tr>
      <w:tr>
        <w:trPr>
          <w:trHeight w:hRule="exact" w:val="286"/>
        </w:trPr>
        <w:tc>
          <w:tcPr>
            <w:tcW w:w="6992" w:type="dxa"/>
            <w:gridSpan w:val="5"/>
            <w:vAlign w:val="center"/>
            <w:tcBorders>
              <w:left w:val="single" w:sz="5" w:space="0" w:color="000000"/>
            </w:tcBorders>
            <w:shd w:val="clear" w:color="auto" w:fill="FFFFFF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Recursos Destinados à Saúde</w:t>
            </w:r>
          </w:p>
        </w:tc>
        <w:tc>
          <w:tcPr>
            <w:tcW w:w="616" w:type="dxa"/>
            <w:gridSpan w:val="3"/>
            <w:shd w:val="clear" w:color="auto" w:fill="FFFFFF"/>
          </w:tcPr>
          <w:p/>
        </w:tc>
        <w:tc>
          <w:tcPr>
            <w:tcW w:w="1533" w:type="dxa"/>
            <w:gridSpan w:val="5"/>
            <w:vAlign w:val="center"/>
            <w:shd w:val="clear" w:color="auto" w:fill="FFFFFF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0,00</w:t>
            </w:r>
          </w:p>
        </w:tc>
        <w:tc>
          <w:tcPr>
            <w:tcW w:w="58" w:type="dxa"/>
            <w:shd w:val="clear" w:color="auto" w:fill="FFFFFF"/>
          </w:tcPr>
          <w:p/>
        </w:tc>
        <w:tc>
          <w:tcPr>
            <w:tcW w:w="1518" w:type="dxa"/>
            <w:gridSpan w:val="2"/>
            <w:vAlign w:val="center"/>
            <w:tcBorders>
              <w:right w:val="single" w:sz="5" w:space="0" w:color="000000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0,00</w:t>
            </w:r>
          </w:p>
        </w:tc>
      </w:tr>
      <w:tr>
        <w:trPr>
          <w:trHeight w:hRule="exact" w:val="287"/>
        </w:trPr>
        <w:tc>
          <w:tcPr>
            <w:tcW w:w="6992" w:type="dxa"/>
            <w:gridSpan w:val="5"/>
            <w:vAlign w:val="center"/>
            <w:tcBorders>
              <w:left w:val="single" w:sz="5" w:space="0" w:color="000000"/>
            </w:tcBorders>
            <w:shd w:val="clear" w:color="auto" w:fill="FFFFFF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Recursos Destinados à Previdência Social - RPPS</w:t>
            </w:r>
          </w:p>
        </w:tc>
        <w:tc>
          <w:tcPr>
            <w:tcW w:w="616" w:type="dxa"/>
            <w:gridSpan w:val="3"/>
            <w:shd w:val="clear" w:color="auto" w:fill="FFFFFF"/>
          </w:tcPr>
          <w:p/>
        </w:tc>
        <w:tc>
          <w:tcPr>
            <w:tcW w:w="1533" w:type="dxa"/>
            <w:gridSpan w:val="5"/>
            <w:vAlign w:val="center"/>
            <w:shd w:val="clear" w:color="auto" w:fill="FFFFFF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0,00</w:t>
            </w:r>
          </w:p>
        </w:tc>
        <w:tc>
          <w:tcPr>
            <w:tcW w:w="58" w:type="dxa"/>
            <w:shd w:val="clear" w:color="auto" w:fill="FFFFFF"/>
          </w:tcPr>
          <w:p/>
        </w:tc>
        <w:tc>
          <w:tcPr>
            <w:tcW w:w="1518" w:type="dxa"/>
            <w:gridSpan w:val="2"/>
            <w:vAlign w:val="center"/>
            <w:tcBorders>
              <w:right w:val="single" w:sz="5" w:space="0" w:color="000000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0,00</w:t>
            </w:r>
          </w:p>
        </w:tc>
      </w:tr>
      <w:tr>
        <w:trPr>
          <w:trHeight w:hRule="exact" w:val="272"/>
        </w:trPr>
        <w:tc>
          <w:tcPr>
            <w:tcW w:w="6992" w:type="dxa"/>
            <w:gridSpan w:val="5"/>
            <w:vAlign w:val="center"/>
            <w:tcBorders>
              <w:left w:val="single" w:sz="5" w:space="0" w:color="000000"/>
            </w:tcBorders>
            <w:shd w:val="clear" w:color="auto" w:fill="FFFFFF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Recursos Destinados à Previdência Geral - RGPS</w:t>
            </w:r>
          </w:p>
        </w:tc>
        <w:tc>
          <w:tcPr>
            <w:tcW w:w="616" w:type="dxa"/>
            <w:gridSpan w:val="3"/>
            <w:shd w:val="clear" w:color="auto" w:fill="FFFFFF"/>
          </w:tcPr>
          <w:p/>
        </w:tc>
        <w:tc>
          <w:tcPr>
            <w:tcW w:w="1533" w:type="dxa"/>
            <w:gridSpan w:val="5"/>
            <w:vAlign w:val="center"/>
            <w:shd w:val="clear" w:color="auto" w:fill="FFFFFF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0,00</w:t>
            </w:r>
          </w:p>
        </w:tc>
        <w:tc>
          <w:tcPr>
            <w:tcW w:w="58" w:type="dxa"/>
            <w:shd w:val="clear" w:color="auto" w:fill="FFFFFF"/>
          </w:tcPr>
          <w:p/>
        </w:tc>
        <w:tc>
          <w:tcPr>
            <w:tcW w:w="1518" w:type="dxa"/>
            <w:gridSpan w:val="2"/>
            <w:vAlign w:val="center"/>
            <w:tcBorders>
              <w:right w:val="single" w:sz="5" w:space="0" w:color="000000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0,00</w:t>
            </w:r>
          </w:p>
        </w:tc>
      </w:tr>
      <w:tr>
        <w:trPr>
          <w:trHeight w:hRule="exact" w:val="287"/>
        </w:trPr>
        <w:tc>
          <w:tcPr>
            <w:tcW w:w="6992" w:type="dxa"/>
            <w:gridSpan w:val="5"/>
            <w:vAlign w:val="center"/>
            <w:tcBorders>
              <w:left w:val="single" w:sz="5" w:space="0" w:color="000000"/>
            </w:tcBorders>
            <w:shd w:val="clear" w:color="auto" w:fill="FFFFFF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Recursos Vinculados à Assistência Social</w:t>
            </w:r>
          </w:p>
        </w:tc>
        <w:tc>
          <w:tcPr>
            <w:tcW w:w="616" w:type="dxa"/>
            <w:gridSpan w:val="3"/>
            <w:shd w:val="clear" w:color="auto" w:fill="FFFFFF"/>
          </w:tcPr>
          <w:p/>
        </w:tc>
        <w:tc>
          <w:tcPr>
            <w:tcW w:w="1533" w:type="dxa"/>
            <w:gridSpan w:val="5"/>
            <w:vAlign w:val="center"/>
            <w:shd w:val="clear" w:color="auto" w:fill="FFFFFF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0,00</w:t>
            </w:r>
          </w:p>
        </w:tc>
        <w:tc>
          <w:tcPr>
            <w:tcW w:w="58" w:type="dxa"/>
            <w:shd w:val="clear" w:color="auto" w:fill="FFFFFF"/>
          </w:tcPr>
          <w:p/>
        </w:tc>
        <w:tc>
          <w:tcPr>
            <w:tcW w:w="1518" w:type="dxa"/>
            <w:gridSpan w:val="2"/>
            <w:vAlign w:val="center"/>
            <w:tcBorders>
              <w:right w:val="single" w:sz="5" w:space="0" w:color="000000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0,00</w:t>
            </w:r>
          </w:p>
        </w:tc>
      </w:tr>
      <w:tr>
        <w:trPr>
          <w:trHeight w:hRule="exact" w:val="286"/>
        </w:trPr>
        <w:tc>
          <w:tcPr>
            <w:tcW w:w="6992" w:type="dxa"/>
            <w:gridSpan w:val="5"/>
            <w:vAlign w:val="center"/>
            <w:tcBorders>
              <w:left w:val="single" w:sz="5" w:space="0" w:color="000000"/>
            </w:tcBorders>
            <w:shd w:val="clear" w:color="auto" w:fill="FFFFFF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Outras Destinações de Recursos</w:t>
            </w:r>
          </w:p>
        </w:tc>
        <w:tc>
          <w:tcPr>
            <w:tcW w:w="616" w:type="dxa"/>
            <w:gridSpan w:val="3"/>
            <w:shd w:val="clear" w:color="auto" w:fill="FFFFFF"/>
          </w:tcPr>
          <w:p/>
        </w:tc>
        <w:tc>
          <w:tcPr>
            <w:tcW w:w="1533" w:type="dxa"/>
            <w:gridSpan w:val="5"/>
            <w:vAlign w:val="center"/>
            <w:shd w:val="clear" w:color="auto" w:fill="FFFFFF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0,00</w:t>
            </w:r>
          </w:p>
        </w:tc>
        <w:tc>
          <w:tcPr>
            <w:tcW w:w="58" w:type="dxa"/>
            <w:shd w:val="clear" w:color="auto" w:fill="FFFFFF"/>
          </w:tcPr>
          <w:p/>
        </w:tc>
        <w:tc>
          <w:tcPr>
            <w:tcW w:w="1518" w:type="dxa"/>
            <w:gridSpan w:val="2"/>
            <w:vAlign w:val="center"/>
            <w:tcBorders>
              <w:right w:val="single" w:sz="5" w:space="0" w:color="000000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0,00</w:t>
            </w:r>
          </w:p>
        </w:tc>
      </w:tr>
      <w:tr>
        <w:trPr>
          <w:trHeight w:hRule="exact" w:val="230"/>
        </w:trPr>
        <w:tc>
          <w:tcPr>
            <w:tcW w:w="10717" w:type="dxa"/>
            <w:gridSpan w:val="16"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72"/>
        </w:trPr>
        <w:tc>
          <w:tcPr>
            <w:tcW w:w="6992" w:type="dxa"/>
            <w:gridSpan w:val="5"/>
            <w:vAlign w:val="center"/>
            <w:tcBorders>
              <w:left w:val="single" w:sz="5" w:space="0" w:color="000000"/>
            </w:tcBorders>
            <w:shd w:val="clear" w:color="auto" w:fill="FFFFFF"/>
          </w:tcPr>
          <w:p>
            <w:pPr>
              <w:spacing w:line="229"/>
              <w:rPr>
                <w:rFonts w:ascii="Arial" w:hAnsi="Arial" w:eastAsia="Arial" w:cs="Arial"/>
                <w:b/>
                <w:u w:val="single"/>
                <w:color w:val="000000"/>
                <w:sz w:val="16.5"/>
                <w:spacing w:val="-2"/>
              </w:rPr>
            </w:pPr>
            <w:r>
              <w:rPr>
                <w:rFonts w:ascii="Arial" w:hAnsi="Arial" w:eastAsia="Arial" w:cs="Arial"/>
                <w:b/>
                <w:u w:val="single"/>
                <w:color w:val="000000"/>
                <w:sz w:val="16.5"/>
                <w:spacing w:val="-2"/>
              </w:rPr>
              <w:t xml:space="preserve">Transferências Financeiras Concedidas (VII)</w:t>
            </w:r>
          </w:p>
        </w:tc>
        <w:tc>
          <w:tcPr>
            <w:tcW w:w="616" w:type="dxa"/>
            <w:gridSpan w:val="3"/>
            <w:shd w:val="clear" w:color="auto" w:fill="FFFFFF"/>
          </w:tcPr>
          <w:p/>
        </w:tc>
        <w:tc>
          <w:tcPr>
            <w:tcW w:w="1533" w:type="dxa"/>
            <w:gridSpan w:val="5"/>
            <w:vAlign w:val="center"/>
            <w:shd w:val="clear" w:color="auto" w:fill="FFFFFF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0,00</w:t>
            </w:r>
          </w:p>
        </w:tc>
        <w:tc>
          <w:tcPr>
            <w:tcW w:w="58" w:type="dxa"/>
            <w:shd w:val="clear" w:color="auto" w:fill="FFFFFF"/>
          </w:tcPr>
          <w:p/>
        </w:tc>
        <w:tc>
          <w:tcPr>
            <w:tcW w:w="1518" w:type="dxa"/>
            <w:gridSpan w:val="2"/>
            <w:vAlign w:val="center"/>
            <w:tcBorders>
              <w:right w:val="single" w:sz="5" w:space="0" w:color="000000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0,00</w:t>
            </w:r>
          </w:p>
        </w:tc>
      </w:tr>
      <w:tr>
        <w:trPr>
          <w:trHeight w:hRule="exact" w:val="286"/>
        </w:trPr>
        <w:tc>
          <w:tcPr>
            <w:tcW w:w="6992" w:type="dxa"/>
            <w:gridSpan w:val="5"/>
            <w:vAlign w:val="center"/>
            <w:tcBorders>
              <w:left w:val="single" w:sz="5" w:space="0" w:color="000000"/>
            </w:tcBorders>
            <w:shd w:val="clear" w:color="auto" w:fill="FFFFFF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 Transferências Concedidas para a Execução Orcamentaria</w:t>
            </w:r>
          </w:p>
        </w:tc>
        <w:tc>
          <w:tcPr>
            <w:tcW w:w="616" w:type="dxa"/>
            <w:gridSpan w:val="3"/>
            <w:shd w:val="clear" w:color="auto" w:fill="FFFFFF"/>
          </w:tcPr>
          <w:p/>
        </w:tc>
        <w:tc>
          <w:tcPr>
            <w:tcW w:w="1533" w:type="dxa"/>
            <w:gridSpan w:val="5"/>
            <w:vAlign w:val="center"/>
            <w:shd w:val="clear" w:color="auto" w:fill="FFFFFF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0,00</w:t>
            </w:r>
          </w:p>
        </w:tc>
        <w:tc>
          <w:tcPr>
            <w:tcW w:w="58" w:type="dxa"/>
            <w:shd w:val="clear" w:color="auto" w:fill="FFFFFF"/>
          </w:tcPr>
          <w:p/>
        </w:tc>
        <w:tc>
          <w:tcPr>
            <w:tcW w:w="1518" w:type="dxa"/>
            <w:gridSpan w:val="2"/>
            <w:vAlign w:val="center"/>
            <w:tcBorders>
              <w:right w:val="single" w:sz="5" w:space="0" w:color="000000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0,00</w:t>
            </w:r>
          </w:p>
        </w:tc>
      </w:tr>
      <w:tr>
        <w:trPr>
          <w:trHeight w:hRule="exact" w:val="287"/>
        </w:trPr>
        <w:tc>
          <w:tcPr>
            <w:tcW w:w="6992" w:type="dxa"/>
            <w:gridSpan w:val="5"/>
            <w:vAlign w:val="center"/>
            <w:tcBorders>
              <w:left w:val="single" w:sz="5" w:space="0" w:color="000000"/>
            </w:tcBorders>
            <w:shd w:val="clear" w:color="auto" w:fill="FFFFFF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 Transferências Concedidas - Independentes de Execução Orçamentária</w:t>
            </w:r>
          </w:p>
        </w:tc>
        <w:tc>
          <w:tcPr>
            <w:tcW w:w="616" w:type="dxa"/>
            <w:gridSpan w:val="3"/>
            <w:shd w:val="clear" w:color="auto" w:fill="FFFFFF"/>
          </w:tcPr>
          <w:p/>
        </w:tc>
        <w:tc>
          <w:tcPr>
            <w:tcW w:w="1533" w:type="dxa"/>
            <w:gridSpan w:val="5"/>
            <w:vAlign w:val="center"/>
            <w:shd w:val="clear" w:color="auto" w:fill="FFFFFF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0,00</w:t>
            </w:r>
          </w:p>
        </w:tc>
        <w:tc>
          <w:tcPr>
            <w:tcW w:w="58" w:type="dxa"/>
            <w:shd w:val="clear" w:color="auto" w:fill="FFFFFF"/>
          </w:tcPr>
          <w:p/>
        </w:tc>
        <w:tc>
          <w:tcPr>
            <w:tcW w:w="1518" w:type="dxa"/>
            <w:gridSpan w:val="2"/>
            <w:vAlign w:val="center"/>
            <w:tcBorders>
              <w:right w:val="single" w:sz="5" w:space="0" w:color="000000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0,00</w:t>
            </w:r>
          </w:p>
        </w:tc>
      </w:tr>
      <w:tr>
        <w:trPr>
          <w:trHeight w:hRule="exact" w:val="272"/>
        </w:trPr>
        <w:tc>
          <w:tcPr>
            <w:tcW w:w="6992" w:type="dxa"/>
            <w:gridSpan w:val="5"/>
            <w:vAlign w:val="center"/>
            <w:tcBorders>
              <w:left w:val="single" w:sz="5" w:space="0" w:color="000000"/>
            </w:tcBorders>
            <w:shd w:val="clear" w:color="auto" w:fill="FFFFFF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 Transferências Concedidas para Aportes de Recursos para o RPPS</w:t>
            </w:r>
          </w:p>
        </w:tc>
        <w:tc>
          <w:tcPr>
            <w:tcW w:w="616" w:type="dxa"/>
            <w:gridSpan w:val="3"/>
            <w:shd w:val="clear" w:color="auto" w:fill="FFFFFF"/>
          </w:tcPr>
          <w:p/>
        </w:tc>
        <w:tc>
          <w:tcPr>
            <w:tcW w:w="1533" w:type="dxa"/>
            <w:gridSpan w:val="5"/>
            <w:vAlign w:val="center"/>
            <w:shd w:val="clear" w:color="auto" w:fill="FFFFFF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0,00</w:t>
            </w:r>
          </w:p>
        </w:tc>
        <w:tc>
          <w:tcPr>
            <w:tcW w:w="58" w:type="dxa"/>
            <w:shd w:val="clear" w:color="auto" w:fill="FFFFFF"/>
          </w:tcPr>
          <w:p/>
        </w:tc>
        <w:tc>
          <w:tcPr>
            <w:tcW w:w="1518" w:type="dxa"/>
            <w:gridSpan w:val="2"/>
            <w:vAlign w:val="center"/>
            <w:tcBorders>
              <w:right w:val="single" w:sz="5" w:space="0" w:color="000000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0,00</w:t>
            </w:r>
          </w:p>
        </w:tc>
      </w:tr>
      <w:tr>
        <w:trPr>
          <w:trHeight w:hRule="exact" w:val="287"/>
        </w:trPr>
        <w:tc>
          <w:tcPr>
            <w:tcW w:w="6992" w:type="dxa"/>
            <w:gridSpan w:val="5"/>
            <w:vAlign w:val="center"/>
            <w:tcBorders>
              <w:left w:val="single" w:sz="5" w:space="0" w:color="000000"/>
            </w:tcBorders>
            <w:shd w:val="clear" w:color="auto" w:fill="FFFFFF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 Transferências Concedidas para Aportes de Recursos para o RGPS</w:t>
            </w:r>
          </w:p>
        </w:tc>
        <w:tc>
          <w:tcPr>
            <w:tcW w:w="616" w:type="dxa"/>
            <w:gridSpan w:val="3"/>
            <w:shd w:val="clear" w:color="auto" w:fill="FFFFFF"/>
          </w:tcPr>
          <w:p/>
        </w:tc>
        <w:tc>
          <w:tcPr>
            <w:tcW w:w="1533" w:type="dxa"/>
            <w:gridSpan w:val="5"/>
            <w:vAlign w:val="center"/>
            <w:shd w:val="clear" w:color="auto" w:fill="FFFFFF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0,00</w:t>
            </w:r>
          </w:p>
        </w:tc>
        <w:tc>
          <w:tcPr>
            <w:tcW w:w="58" w:type="dxa"/>
            <w:shd w:val="clear" w:color="auto" w:fill="FFFFFF"/>
          </w:tcPr>
          <w:p/>
        </w:tc>
        <w:tc>
          <w:tcPr>
            <w:tcW w:w="1518" w:type="dxa"/>
            <w:gridSpan w:val="2"/>
            <w:vAlign w:val="center"/>
            <w:tcBorders>
              <w:right w:val="single" w:sz="5" w:space="0" w:color="000000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0,00</w:t>
            </w:r>
          </w:p>
        </w:tc>
      </w:tr>
      <w:tr>
        <w:trPr>
          <w:trHeight w:hRule="exact" w:val="229"/>
        </w:trPr>
        <w:tc>
          <w:tcPr>
            <w:tcW w:w="10717" w:type="dxa"/>
            <w:gridSpan w:val="16"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72"/>
        </w:trPr>
        <w:tc>
          <w:tcPr>
            <w:tcW w:w="6992" w:type="dxa"/>
            <w:gridSpan w:val="5"/>
            <w:vAlign w:val="center"/>
            <w:tcBorders>
              <w:left w:val="single" w:sz="5" w:space="0" w:color="000000"/>
            </w:tcBorders>
            <w:shd w:val="clear" w:color="auto" w:fill="FFFFFF"/>
          </w:tcPr>
          <w:p>
            <w:pPr>
              <w:spacing w:line="229"/>
              <w:rPr>
                <w:rFonts w:ascii="Arial" w:hAnsi="Arial" w:eastAsia="Arial" w:cs="Arial"/>
                <w:b/>
                <w:u w:val="single"/>
                <w:color w:val="000000"/>
                <w:sz w:val="16.5"/>
                <w:spacing w:val="-2"/>
              </w:rPr>
            </w:pPr>
            <w:r>
              <w:rPr>
                <w:rFonts w:ascii="Arial" w:hAnsi="Arial" w:eastAsia="Arial" w:cs="Arial"/>
                <w:b/>
                <w:u w:val="single"/>
                <w:color w:val="000000"/>
                <w:sz w:val="16.5"/>
                <w:spacing w:val="-2"/>
              </w:rPr>
              <w:t xml:space="preserve">Pagamentos Extraorçamentários (VIII)</w:t>
            </w:r>
          </w:p>
        </w:tc>
        <w:tc>
          <w:tcPr>
            <w:tcW w:w="616" w:type="dxa"/>
            <w:gridSpan w:val="3"/>
            <w:shd w:val="clear" w:color="auto" w:fill="FFFFFF"/>
          </w:tcPr>
          <w:p/>
        </w:tc>
        <w:tc>
          <w:tcPr>
            <w:tcW w:w="1533" w:type="dxa"/>
            <w:gridSpan w:val="5"/>
            <w:vAlign w:val="center"/>
            <w:shd w:val="clear" w:color="auto" w:fill="FFFFFF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20.944,26</w:t>
            </w:r>
          </w:p>
        </w:tc>
        <w:tc>
          <w:tcPr>
            <w:tcW w:w="58" w:type="dxa"/>
            <w:shd w:val="clear" w:color="auto" w:fill="FFFFFF"/>
          </w:tcPr>
          <w:p/>
        </w:tc>
        <w:tc>
          <w:tcPr>
            <w:tcW w:w="1518" w:type="dxa"/>
            <w:gridSpan w:val="2"/>
            <w:vAlign w:val="center"/>
            <w:tcBorders>
              <w:right w:val="single" w:sz="5" w:space="0" w:color="000000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0,00</w:t>
            </w:r>
          </w:p>
        </w:tc>
      </w:tr>
      <w:tr>
        <w:trPr>
          <w:trHeight w:hRule="exact" w:val="287"/>
        </w:trPr>
        <w:tc>
          <w:tcPr>
            <w:tcW w:w="6992" w:type="dxa"/>
            <w:gridSpan w:val="5"/>
            <w:vAlign w:val="center"/>
            <w:tcBorders>
              <w:left w:val="single" w:sz="5" w:space="0" w:color="000000"/>
            </w:tcBorders>
            <w:shd w:val="clear" w:color="auto" w:fill="FFFFFF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 Despesa Anterior Paga</w:t>
            </w:r>
          </w:p>
        </w:tc>
        <w:tc>
          <w:tcPr>
            <w:tcW w:w="616" w:type="dxa"/>
            <w:gridSpan w:val="3"/>
            <w:shd w:val="clear" w:color="auto" w:fill="FFFFFF"/>
          </w:tcPr>
          <w:p/>
        </w:tc>
        <w:tc>
          <w:tcPr>
            <w:tcW w:w="1533" w:type="dxa"/>
            <w:gridSpan w:val="5"/>
            <w:vAlign w:val="center"/>
            <w:shd w:val="clear" w:color="auto" w:fill="FFFFFF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9.471,18</w:t>
            </w:r>
          </w:p>
        </w:tc>
        <w:tc>
          <w:tcPr>
            <w:tcW w:w="58" w:type="dxa"/>
            <w:shd w:val="clear" w:color="auto" w:fill="FFFFFF"/>
          </w:tcPr>
          <w:p/>
        </w:tc>
        <w:tc>
          <w:tcPr>
            <w:tcW w:w="1518" w:type="dxa"/>
            <w:gridSpan w:val="2"/>
            <w:vAlign w:val="center"/>
            <w:tcBorders>
              <w:right w:val="single" w:sz="5" w:space="0" w:color="000000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0,00</w:t>
            </w:r>
          </w:p>
        </w:tc>
      </w:tr>
      <w:tr>
        <w:trPr>
          <w:trHeight w:hRule="exact" w:val="286"/>
        </w:trPr>
        <w:tc>
          <w:tcPr>
            <w:tcW w:w="6992" w:type="dxa"/>
            <w:gridSpan w:val="5"/>
            <w:vAlign w:val="center"/>
            <w:tcBorders>
              <w:left w:val="single" w:sz="5" w:space="0" w:color="000000"/>
            </w:tcBorders>
            <w:shd w:val="clear" w:color="auto" w:fill="FFFFFF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 Pagamento de Restos a Pagar Não Processados</w:t>
            </w:r>
          </w:p>
        </w:tc>
        <w:tc>
          <w:tcPr>
            <w:tcW w:w="616" w:type="dxa"/>
            <w:gridSpan w:val="3"/>
            <w:shd w:val="clear" w:color="auto" w:fill="FFFFFF"/>
          </w:tcPr>
          <w:p/>
        </w:tc>
        <w:tc>
          <w:tcPr>
            <w:tcW w:w="1533" w:type="dxa"/>
            <w:gridSpan w:val="5"/>
            <w:vAlign w:val="center"/>
            <w:shd w:val="clear" w:color="auto" w:fill="FFFFFF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0,00</w:t>
            </w:r>
          </w:p>
        </w:tc>
        <w:tc>
          <w:tcPr>
            <w:tcW w:w="58" w:type="dxa"/>
            <w:shd w:val="clear" w:color="auto" w:fill="FFFFFF"/>
          </w:tcPr>
          <w:p/>
        </w:tc>
        <w:tc>
          <w:tcPr>
            <w:tcW w:w="1518" w:type="dxa"/>
            <w:gridSpan w:val="2"/>
            <w:vAlign w:val="center"/>
            <w:tcBorders>
              <w:right w:val="single" w:sz="5" w:space="0" w:color="000000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0,00</w:t>
            </w:r>
          </w:p>
        </w:tc>
      </w:tr>
      <w:tr>
        <w:trPr>
          <w:trHeight w:hRule="exact" w:val="272"/>
        </w:trPr>
        <w:tc>
          <w:tcPr>
            <w:tcW w:w="6992" w:type="dxa"/>
            <w:gridSpan w:val="5"/>
            <w:vAlign w:val="center"/>
            <w:tcBorders>
              <w:left w:val="single" w:sz="5" w:space="0" w:color="000000"/>
            </w:tcBorders>
            <w:shd w:val="clear" w:color="auto" w:fill="FFFFFF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 Pagamento de Restos a Pagar Processados</w:t>
            </w:r>
          </w:p>
        </w:tc>
        <w:tc>
          <w:tcPr>
            <w:tcW w:w="616" w:type="dxa"/>
            <w:gridSpan w:val="3"/>
            <w:shd w:val="clear" w:color="auto" w:fill="FFFFFF"/>
          </w:tcPr>
          <w:p/>
        </w:tc>
        <w:tc>
          <w:tcPr>
            <w:tcW w:w="1533" w:type="dxa"/>
            <w:gridSpan w:val="5"/>
            <w:vAlign w:val="center"/>
            <w:shd w:val="clear" w:color="auto" w:fill="FFFFFF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0,00</w:t>
            </w:r>
          </w:p>
        </w:tc>
        <w:tc>
          <w:tcPr>
            <w:tcW w:w="58" w:type="dxa"/>
            <w:shd w:val="clear" w:color="auto" w:fill="FFFFFF"/>
          </w:tcPr>
          <w:p/>
        </w:tc>
        <w:tc>
          <w:tcPr>
            <w:tcW w:w="1518" w:type="dxa"/>
            <w:gridSpan w:val="2"/>
            <w:vAlign w:val="center"/>
            <w:tcBorders>
              <w:right w:val="single" w:sz="5" w:space="0" w:color="000000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0,00</w:t>
            </w:r>
          </w:p>
        </w:tc>
      </w:tr>
      <w:tr>
        <w:trPr>
          <w:trHeight w:hRule="exact" w:val="287"/>
        </w:trPr>
        <w:tc>
          <w:tcPr>
            <w:tcW w:w="6992" w:type="dxa"/>
            <w:gridSpan w:val="5"/>
            <w:vAlign w:val="center"/>
            <w:tcBorders>
              <w:left w:val="single" w:sz="5" w:space="0" w:color="000000"/>
            </w:tcBorders>
            <w:shd w:val="clear" w:color="auto" w:fill="FFFFFF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 Depósitos Restituíveis e Valores Vinculados</w:t>
            </w:r>
          </w:p>
        </w:tc>
        <w:tc>
          <w:tcPr>
            <w:tcW w:w="616" w:type="dxa"/>
            <w:gridSpan w:val="3"/>
            <w:shd w:val="clear" w:color="auto" w:fill="FFFFFF"/>
          </w:tcPr>
          <w:p/>
        </w:tc>
        <w:tc>
          <w:tcPr>
            <w:tcW w:w="1533" w:type="dxa"/>
            <w:gridSpan w:val="5"/>
            <w:vAlign w:val="center"/>
            <w:shd w:val="clear" w:color="auto" w:fill="FFFFFF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11.473,08</w:t>
            </w:r>
          </w:p>
        </w:tc>
        <w:tc>
          <w:tcPr>
            <w:tcW w:w="58" w:type="dxa"/>
            <w:shd w:val="clear" w:color="auto" w:fill="FFFFFF"/>
          </w:tcPr>
          <w:p/>
        </w:tc>
        <w:tc>
          <w:tcPr>
            <w:tcW w:w="1518" w:type="dxa"/>
            <w:gridSpan w:val="2"/>
            <w:vAlign w:val="center"/>
            <w:tcBorders>
              <w:right w:val="single" w:sz="5" w:space="0" w:color="000000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0,00</w:t>
            </w:r>
          </w:p>
        </w:tc>
      </w:tr>
      <w:tr>
        <w:trPr>
          <w:trHeight w:hRule="exact" w:val="287"/>
        </w:trPr>
        <w:tc>
          <w:tcPr>
            <w:tcW w:w="6992" w:type="dxa"/>
            <w:gridSpan w:val="5"/>
            <w:vAlign w:val="center"/>
            <w:tcBorders>
              <w:left w:val="single" w:sz="5" w:space="0" w:color="000000"/>
            </w:tcBorders>
            <w:shd w:val="clear" w:color="auto" w:fill="FFFFFF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 Outros Pagamentos Extraorçamentários</w:t>
            </w:r>
          </w:p>
        </w:tc>
        <w:tc>
          <w:tcPr>
            <w:tcW w:w="616" w:type="dxa"/>
            <w:gridSpan w:val="3"/>
            <w:shd w:val="clear" w:color="auto" w:fill="FFFFFF"/>
          </w:tcPr>
          <w:p/>
        </w:tc>
        <w:tc>
          <w:tcPr>
            <w:tcW w:w="1533" w:type="dxa"/>
            <w:gridSpan w:val="5"/>
            <w:vAlign w:val="center"/>
            <w:shd w:val="clear" w:color="auto" w:fill="FFFFFF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0,00</w:t>
            </w:r>
          </w:p>
        </w:tc>
        <w:tc>
          <w:tcPr>
            <w:tcW w:w="58" w:type="dxa"/>
            <w:shd w:val="clear" w:color="auto" w:fill="FFFFFF"/>
          </w:tcPr>
          <w:p/>
        </w:tc>
        <w:tc>
          <w:tcPr>
            <w:tcW w:w="1518" w:type="dxa"/>
            <w:gridSpan w:val="2"/>
            <w:vAlign w:val="center"/>
            <w:tcBorders>
              <w:right w:val="single" w:sz="5" w:space="0" w:color="000000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0,00</w:t>
            </w:r>
          </w:p>
        </w:tc>
      </w:tr>
      <w:tr>
        <w:trPr>
          <w:trHeight w:hRule="exact" w:val="229"/>
        </w:trPr>
        <w:tc>
          <w:tcPr>
            <w:tcW w:w="10717" w:type="dxa"/>
            <w:gridSpan w:val="16"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72"/>
        </w:trPr>
        <w:tc>
          <w:tcPr>
            <w:tcW w:w="6992" w:type="dxa"/>
            <w:gridSpan w:val="5"/>
            <w:vAlign w:val="center"/>
            <w:tcBorders>
              <w:left w:val="single" w:sz="5" w:space="0" w:color="000000"/>
            </w:tcBorders>
            <w:shd w:val="clear" w:color="auto" w:fill="FFFFFF"/>
          </w:tcPr>
          <w:p>
            <w:pPr>
              <w:spacing w:line="229"/>
              <w:rPr>
                <w:rFonts w:ascii="Arial" w:hAnsi="Arial" w:eastAsia="Arial" w:cs="Arial"/>
                <w:b/>
                <w:u w:val="single"/>
                <w:color w:val="000000"/>
                <w:sz w:val="16.5"/>
                <w:spacing w:val="-2"/>
              </w:rPr>
            </w:pPr>
            <w:r>
              <w:rPr>
                <w:rFonts w:ascii="Arial" w:hAnsi="Arial" w:eastAsia="Arial" w:cs="Arial"/>
                <w:b/>
                <w:u w:val="single"/>
                <w:color w:val="000000"/>
                <w:sz w:val="16.5"/>
                <w:spacing w:val="-2"/>
              </w:rPr>
              <w:t xml:space="preserve">Saldo do Período Atual</w:t>
            </w:r>
          </w:p>
        </w:tc>
        <w:tc>
          <w:tcPr>
            <w:tcW w:w="616" w:type="dxa"/>
            <w:gridSpan w:val="3"/>
            <w:shd w:val="clear" w:color="auto" w:fill="FFFFFF"/>
          </w:tcPr>
          <w:p/>
        </w:tc>
        <w:tc>
          <w:tcPr>
            <w:tcW w:w="1533" w:type="dxa"/>
            <w:gridSpan w:val="5"/>
            <w:vAlign w:val="center"/>
            <w:shd w:val="clear" w:color="auto" w:fill="FFFFFF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398.042,85</w:t>
            </w:r>
          </w:p>
        </w:tc>
        <w:tc>
          <w:tcPr>
            <w:tcW w:w="58" w:type="dxa"/>
            <w:shd w:val="clear" w:color="auto" w:fill="FFFFFF"/>
          </w:tcPr>
          <w:p/>
        </w:tc>
        <w:tc>
          <w:tcPr>
            <w:tcW w:w="1518" w:type="dxa"/>
            <w:gridSpan w:val="2"/>
            <w:vAlign w:val="center"/>
            <w:tcBorders>
              <w:right w:val="single" w:sz="5" w:space="0" w:color="000000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0,00</w:t>
            </w:r>
          </w:p>
        </w:tc>
      </w:tr>
      <w:tr>
        <w:trPr>
          <w:trHeight w:hRule="exact" w:val="287"/>
        </w:trPr>
        <w:tc>
          <w:tcPr>
            <w:tcW w:w="6992" w:type="dxa"/>
            <w:gridSpan w:val="5"/>
            <w:vAlign w:val="center"/>
            <w:tcBorders>
              <w:left w:val="single" w:sz="5" w:space="0" w:color="000000"/>
            </w:tcBorders>
            <w:shd w:val="clear" w:color="auto" w:fill="FFFFFF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 Caixa e Equivalentes de Caixa</w:t>
            </w:r>
          </w:p>
        </w:tc>
        <w:tc>
          <w:tcPr>
            <w:tcW w:w="616" w:type="dxa"/>
            <w:gridSpan w:val="3"/>
            <w:shd w:val="clear" w:color="auto" w:fill="FFFFFF"/>
          </w:tcPr>
          <w:p/>
        </w:tc>
        <w:tc>
          <w:tcPr>
            <w:tcW w:w="1533" w:type="dxa"/>
            <w:gridSpan w:val="5"/>
            <w:vAlign w:val="center"/>
            <w:shd w:val="clear" w:color="auto" w:fill="FFFFFF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398.042,85</w:t>
            </w:r>
          </w:p>
        </w:tc>
        <w:tc>
          <w:tcPr>
            <w:tcW w:w="58" w:type="dxa"/>
            <w:shd w:val="clear" w:color="auto" w:fill="FFFFFF"/>
          </w:tcPr>
          <w:p/>
        </w:tc>
        <w:tc>
          <w:tcPr>
            <w:tcW w:w="1518" w:type="dxa"/>
            <w:gridSpan w:val="2"/>
            <w:vAlign w:val="center"/>
            <w:tcBorders>
              <w:right w:val="single" w:sz="5" w:space="0" w:color="000000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0,00</w:t>
            </w:r>
          </w:p>
        </w:tc>
      </w:tr>
      <w:tr>
        <w:trPr>
          <w:trHeight w:hRule="exact" w:val="229"/>
        </w:trPr>
        <w:tc>
          <w:tcPr>
            <w:tcW w:w="10717" w:type="dxa"/>
            <w:gridSpan w:val="16"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87"/>
        </w:trPr>
        <w:tc>
          <w:tcPr>
            <w:tcW w:w="6992" w:type="dxa"/>
            <w:gridSpan w:val="5"/>
            <w:vAlign w:val="center"/>
            <w:tcBorders>
              <w:left w:val="single" w:sz="5" w:space="0" w:color="000000"/>
            </w:tcBorders>
            <w:shd w:val="clear" w:color="auto" w:fill="FFFFFF"/>
          </w:tcPr>
          <w:p>
            <w:pPr>
              <w:spacing w:line="229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TOTAL (X) = (VI + VII + VIII + IX)</w:t>
            </w:r>
          </w:p>
        </w:tc>
        <w:tc>
          <w:tcPr>
            <w:tcW w:w="616" w:type="dxa"/>
            <w:gridSpan w:val="3"/>
            <w:shd w:val="clear" w:color="auto" w:fill="FFFFFF"/>
          </w:tcPr>
          <w:p/>
        </w:tc>
        <w:tc>
          <w:tcPr>
            <w:tcW w:w="1533" w:type="dxa"/>
            <w:gridSpan w:val="5"/>
            <w:vAlign w:val="center"/>
            <w:shd w:val="clear" w:color="auto" w:fill="FFFFFF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489.314,80</w:t>
            </w:r>
          </w:p>
        </w:tc>
        <w:tc>
          <w:tcPr>
            <w:tcW w:w="58" w:type="dxa"/>
            <w:shd w:val="clear" w:color="auto" w:fill="FFFFFF"/>
          </w:tcPr>
          <w:p/>
        </w:tc>
        <w:tc>
          <w:tcPr>
            <w:tcW w:w="1518" w:type="dxa"/>
            <w:gridSpan w:val="2"/>
            <w:vAlign w:val="center"/>
            <w:tcBorders>
              <w:right w:val="single" w:sz="5" w:space="0" w:color="000000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0,00</w:t>
            </w:r>
          </w:p>
        </w:tc>
      </w:tr>
      <w:tr>
        <w:trPr>
          <w:trHeight w:hRule="exact" w:val="229"/>
        </w:trPr>
        <w:tc>
          <w:tcPr>
            <w:tcW w:w="10717" w:type="dxa"/>
            <w:gridSpan w:val="16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15"/>
        </w:trPr>
        <w:tc>
          <w:tcPr>
            <w:tcW w:w="10717" w:type="dxa"/>
            <w:gridSpan w:val="16"/>
            <w:tcBorders>
              <w:top w:val="single" w:sz="5" w:space="0" w:color="000000"/>
            </w:tcBorders>
          </w:tcPr>
          <w:p/>
        </w:tc>
      </w:tr>
      <w:tr>
        <w:trPr>
          <w:trHeight w:hRule="exact" w:val="229"/>
        </w:trPr>
        <w:tc>
          <w:tcPr>
            <w:tcW w:w="10717" w:type="dxa"/>
            <w:gridSpan w:val="16"/>
          </w:tcPr>
          <w:p/>
        </w:tc>
      </w:tr>
      <w:tr>
        <w:trPr>
          <w:trHeight w:hRule="exact" w:val="115"/>
        </w:trPr>
        <w:tc>
          <w:tcPr>
            <w:tcW w:w="10717" w:type="dxa"/>
            <w:gridSpan w:val="16"/>
          </w:tcPr>
          <w:p/>
        </w:tc>
      </w:tr>
      <w:tr>
        <w:trPr>
          <w:trHeight w:hRule="exact" w:val="702"/>
        </w:trPr>
        <w:tc>
          <w:tcPr>
            <w:tcW w:w="10717" w:type="dxa"/>
            <w:gridSpan w:val="16"/>
            <w:vAlign w:val="center"/>
            <w:shd w:val="clear" w:color="auto" w:fill="auto"/>
          </w:tcPr>
          <w:p>
            <w:pPr>
              <w:spacing w:line="229"/>
              <w:rPr>
                <w:rFonts w:ascii="Lucida Console" w:hAnsi="Lucida Console" w:eastAsia="Lucida Console" w:cs="Lucida Console"/>
                <w:color w:val="000000"/>
                <w:sz w:val="12"/>
                <w:spacing w:val="-2"/>
              </w:rPr>
            </w:pPr>
          </w:p>
          <w:p>
            <w:pPr>
              <w:spacing w:line="229"/>
              <w:rPr>
                <w:rFonts w:ascii="Lucida Console" w:hAnsi="Lucida Console" w:eastAsia="Lucida Console" w:cs="Lucida Console"/>
                <w:color w:val="000000"/>
                <w:sz w:val="12"/>
                <w:spacing w:val="-2"/>
              </w:rPr>
            </w:pPr>
          </w:p>
          <w:p>
            <w:pPr>
              <w:spacing w:line="229"/>
              <w:rPr>
                <w:rFonts w:ascii="Lucida Console" w:hAnsi="Lucida Console" w:eastAsia="Lucida Console" w:cs="Lucida Console"/>
                <w:color w:val="000000"/>
                <w:sz w:val="12"/>
                <w:spacing w:val="-2"/>
              </w:rPr>
            </w:pPr>
          </w:p>
          <w:p>
            <w:pPr>
              <w:spacing w:line="229"/>
              <w:rPr>
                <w:rFonts w:ascii="Lucida Console" w:hAnsi="Lucida Console" w:eastAsia="Lucida Console" w:cs="Lucida Console"/>
                <w:color w:val="000000"/>
                <w:sz w:val="12"/>
                <w:spacing w:val="-2"/>
              </w:rPr>
            </w:pPr>
            <w:r>
              <w:rPr>
                <w:rFonts w:ascii="Lucida Console" w:hAnsi="Lucida Console" w:eastAsia="Lucida Console" w:cs="Lucida Console"/>
                <w:color w:val="000000"/>
                <w:sz w:val="12"/>
                <w:spacing w:val="-2"/>
              </w:rPr>
              <w:t xml:space="preserve">                                                ________________________     ________________________                                                 </w:t>
            </w:r>
          </w:p>
          <w:p>
            <w:pPr>
              <w:spacing w:line="229"/>
              <w:rPr>
                <w:rFonts w:ascii="Lucida Console" w:hAnsi="Lucida Console" w:eastAsia="Lucida Console" w:cs="Lucida Console"/>
                <w:color w:val="000000"/>
                <w:sz w:val="12"/>
                <w:spacing w:val="-2"/>
              </w:rPr>
            </w:pPr>
            <w:r>
              <w:rPr>
                <w:rFonts w:ascii="Lucida Console" w:hAnsi="Lucida Console" w:eastAsia="Lucida Console" w:cs="Lucida Console"/>
                <w:color w:val="000000"/>
                <w:sz w:val="12"/>
                <w:spacing w:val="-2"/>
              </w:rPr>
              <w:t xml:space="preserve">                                                   VALDOMIRO DE SOUZA        NATALI CERQUEIRA VERGARA                                                 </w:t>
            </w:r>
          </w:p>
          <w:p>
            <w:pPr>
              <w:spacing w:line="229"/>
              <w:rPr>
                <w:rFonts w:ascii="Lucida Console" w:hAnsi="Lucida Console" w:eastAsia="Lucida Console" w:cs="Lucida Console"/>
                <w:color w:val="000000"/>
                <w:sz w:val="12"/>
                <w:spacing w:val="-2"/>
              </w:rPr>
            </w:pPr>
            <w:r>
              <w:rPr>
                <w:rFonts w:ascii="Lucida Console" w:hAnsi="Lucida Console" w:eastAsia="Lucida Console" w:cs="Lucida Console"/>
                <w:color w:val="000000"/>
                <w:sz w:val="12"/>
                <w:spacing w:val="-2"/>
              </w:rPr>
              <w:t xml:space="preserve">                                                       Presidente                    Contadora                                                        </w:t>
            </w:r>
          </w:p>
        </w:tc>
      </w:tr>
      <w:tr>
        <w:trPr>
          <w:trHeight w:hRule="exact" w:val="1848"/>
        </w:trPr>
        <w:tc>
          <w:tcPr>
            <w:tcW w:w="10717" w:type="dxa"/>
            <w:gridSpan w:val="16"/>
          </w:tcPr>
          <w:p/>
        </w:tc>
      </w:tr>
      <w:tr>
        <w:trPr>
          <w:trHeight w:hRule="exact" w:val="1848"/>
        </w:trPr>
        <w:tc>
          <w:tcPr>
            <w:tcW w:w="10717" w:type="dxa"/>
            <w:gridSpan w:val="16"/>
            <w:tcBorders>
              <w:bottom w:val="single" w:sz="5" w:space="0" w:color="000000"/>
            </w:tcBorders>
          </w:tcPr>
          <w:p/>
        </w:tc>
      </w:tr>
      <w:tr>
        <w:trPr>
          <w:trHeight w:hRule="exact" w:val="158"/>
        </w:trPr>
        <w:tc>
          <w:tcPr>
            <w:tcW w:w="10717" w:type="dxa"/>
            <w:gridSpan w:val="16"/>
            <w:tcBorders>
              <w:top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29"/>
        </w:trPr>
        <w:tc>
          <w:tcPr>
            <w:tcW w:w="10717" w:type="dxa"/>
            <w:gridSpan w:val="16"/>
            <w:vAlign w:val="bottom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2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2"/>
                <w:spacing w:val="-2"/>
              </w:rPr>
              <w:t xml:space="preserve">FONTE: GOVBR - Execução Orçamentária e Contabilidade Pública, 27/Ago/2024, 12h e 40m.</w:t>
            </w:r>
          </w:p>
        </w:tc>
      </w:tr>
      <w:tr>
        <w:trPr>
          <w:trHeight w:hRule="exact" w:val="57"/>
        </w:trPr>
        <w:tc>
          <w:tcPr>
            <w:tcW w:w="10717" w:type="dxa"/>
            <w:gridSpan w:val="16"/>
            <w:shd w:val="clear" w:color="auto" w:fill="auto"/>
          </w:tcPr>
          <w:p/>
        </w:tc>
      </w:tr>
    </w:tbl>
    <w:sectPr>
      <w:pgSz w:w="11906" w:h="16838"/>
      <w:pgMar w:top="567" w:right="567" w:bottom="517" w:left="567" w:header="567" w:footer="517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ucida Console"/>
  <w:font w:name="Calibri"/>
  <w:font w:name="Arial"/>
  <w:font w:name="Cambria"/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E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Company>Stimulsoft Reports 2021.3.7 from 17 August 2021, .NET 4.5</Company>
  <Template>Normal.dotm</Template>
  <TotalTime>0</TotalTime>
  <Pages>1</Pages>
  <Words>1</Words>
  <Characters>1</Characters>
  <DocSecurity>0</DocSecurity>
  <Lines>1</Lines>
  <Paragraphs>1</Paragraphs>
  <ScaleCrop>false</ScaleCrop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>PRONIM</dc:creator>
  <cp:keywords/>
  <dc:description>DEMONSTRAÇÃO DAS VARIAÇÕES PATRIMONIAIS</dc:description>
  <cp:lastModifiedBy>Stimulsoft Reports 2021.3.7 from 17 August 2021, .NET 4.5</cp:lastModifiedBy>
  <cp:revision>1</cp:revision>
  <dcterms:created xsi:type="dcterms:W3CDTF">2024-08-27T15:41:48Z</dcterms:created>
  <dcterms:modified xsi:type="dcterms:W3CDTF">2024-08-27T15:41:48Z</dcterms:modified>
</cp:coreProperties>
</file>